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23D5C" w14:textId="1AA51D46" w:rsidR="003461C7" w:rsidRPr="0084463A" w:rsidRDefault="003461C7" w:rsidP="007414B6">
      <w:pPr>
        <w:pStyle w:val="NoSpacing"/>
        <w:rPr>
          <w:b/>
          <w:sz w:val="24"/>
          <w:szCs w:val="24"/>
        </w:rPr>
      </w:pPr>
      <w:r w:rsidRPr="0084463A">
        <w:rPr>
          <w:rFonts w:ascii="Times New Roman" w:hAnsi="Times New Roman"/>
          <w:noProof/>
          <w:sz w:val="24"/>
          <w:szCs w:val="24"/>
        </w:rPr>
        <mc:AlternateContent>
          <mc:Choice Requires="wps">
            <w:drawing>
              <wp:anchor distT="36576" distB="36576" distL="36576" distR="36576" simplePos="0" relativeHeight="251656704" behindDoc="0" locked="0" layoutInCell="1" allowOverlap="1" wp14:anchorId="1099E4CC" wp14:editId="00B600B8">
                <wp:simplePos x="0" y="0"/>
                <wp:positionH relativeFrom="column">
                  <wp:posOffset>-336550</wp:posOffset>
                </wp:positionH>
                <wp:positionV relativeFrom="paragraph">
                  <wp:posOffset>-760095</wp:posOffset>
                </wp:positionV>
                <wp:extent cx="4669790" cy="1741170"/>
                <wp:effectExtent l="127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17411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9E4CC" id="_x0000_t202" coordsize="21600,21600" o:spt="202" path="m,l,21600r21600,l21600,xe">
                <v:stroke joinstyle="miter"/>
                <v:path gradientshapeok="t" o:connecttype="rect"/>
              </v:shapetype>
              <v:shape id="Text Box 2" o:spid="_x0000_s1026" type="#_x0000_t202" style="position:absolute;margin-left:-26.5pt;margin-top:-59.85pt;width:367.7pt;height:137.1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" filled="f" fillcolor="#5b9bd5" stroked="f" strokecolor="black [0]" strokeweight="2pt">
                <v:textbox inset="2.88pt,2.88pt,2.88pt,2.88pt">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v:textbox>
              </v:shape>
            </w:pict>
          </mc:Fallback>
        </mc:AlternateContent>
      </w:r>
      <w:r w:rsidRPr="0084463A">
        <w:rPr>
          <w:rFonts w:ascii="Times New Roman" w:hAnsi="Times New Roman"/>
          <w:noProof/>
          <w:sz w:val="24"/>
          <w:szCs w:val="24"/>
        </w:rPr>
        <w:drawing>
          <wp:anchor distT="36576" distB="36576" distL="36576" distR="36576" simplePos="0" relativeHeight="251657728" behindDoc="0" locked="0" layoutInCell="1" allowOverlap="1" wp14:anchorId="74C3A4E5" wp14:editId="45D22FCF">
            <wp:simplePos x="0" y="0"/>
            <wp:positionH relativeFrom="column">
              <wp:posOffset>4912360</wp:posOffset>
            </wp:positionH>
            <wp:positionV relativeFrom="paragraph">
              <wp:posOffset>-570230</wp:posOffset>
            </wp:positionV>
            <wp:extent cx="1193165" cy="1193165"/>
            <wp:effectExtent l="0" t="0" r="6985" b="6985"/>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3165" cy="1193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463A">
        <w:rPr>
          <w:rFonts w:ascii="Times New Roman" w:hAnsi="Times New Roman"/>
          <w:noProof/>
          <w:sz w:val="24"/>
          <w:szCs w:val="24"/>
        </w:rPr>
        <mc:AlternateContent>
          <mc:Choice Requires="wps">
            <w:drawing>
              <wp:anchor distT="36576" distB="36576" distL="36576" distR="36576" simplePos="0" relativeHeight="251658752" behindDoc="0" locked="0" layoutInCell="1" allowOverlap="1" wp14:anchorId="7AEB2678" wp14:editId="2DFE6B40">
                <wp:simplePos x="0" y="0"/>
                <wp:positionH relativeFrom="column">
                  <wp:posOffset>-358140</wp:posOffset>
                </wp:positionH>
                <wp:positionV relativeFrom="paragraph">
                  <wp:posOffset>751205</wp:posOffset>
                </wp:positionV>
                <wp:extent cx="6607810" cy="10795"/>
                <wp:effectExtent l="8255" t="8255" r="1333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7810" cy="10795"/>
                        </a:xfrm>
                        <a:prstGeom prst="straightConnector1">
                          <a:avLst/>
                        </a:prstGeom>
                        <a:noFill/>
                        <a:ln w="12700">
                          <a:solidFill>
                            <a:srgbClr val="5B9BD5"/>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A65099" id="_x0000_t32" coordsize="21600,21600" o:spt="32" o:oned="t" path="m,l21600,21600e" filled="f">
                <v:path arrowok="t" fillok="f" o:connecttype="none"/>
                <o:lock v:ext="edit" shapetype="t"/>
              </v:shapetype>
              <v:shape id="Straight Arrow Connector 1" o:spid="_x0000_s1026" type="#_x0000_t32" style="position:absolute;margin-left:-28.2pt;margin-top:59.15pt;width:520.3pt;height:.85pt;flip:y;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" strokecolor="#5b9bd5" strokeweight="1pt">
                <v:stroke dashstyle="dash"/>
                <v:shadow color="#868686"/>
              </v:shape>
            </w:pict>
          </mc:Fallback>
        </mc:AlternateContent>
      </w:r>
    </w:p>
    <w:p w14:paraId="09D268E7" w14:textId="77777777" w:rsidR="003461C7" w:rsidRPr="0084463A" w:rsidRDefault="003461C7" w:rsidP="007414B6">
      <w:pPr>
        <w:pStyle w:val="NoSpacing"/>
        <w:rPr>
          <w:b/>
          <w:sz w:val="24"/>
          <w:szCs w:val="24"/>
        </w:rPr>
      </w:pPr>
    </w:p>
    <w:p w14:paraId="5924C6D0" w14:textId="77777777" w:rsidR="003461C7" w:rsidRPr="0084463A" w:rsidRDefault="003461C7" w:rsidP="007414B6">
      <w:pPr>
        <w:pStyle w:val="NoSpacing"/>
        <w:rPr>
          <w:b/>
          <w:sz w:val="24"/>
          <w:szCs w:val="24"/>
        </w:rPr>
      </w:pPr>
    </w:p>
    <w:p w14:paraId="6410239E" w14:textId="77777777" w:rsidR="003461C7" w:rsidRPr="0084463A" w:rsidRDefault="003461C7" w:rsidP="007414B6">
      <w:pPr>
        <w:pStyle w:val="NoSpacing"/>
        <w:rPr>
          <w:b/>
          <w:sz w:val="24"/>
          <w:szCs w:val="24"/>
        </w:rPr>
      </w:pPr>
    </w:p>
    <w:p w14:paraId="3B0683E5" w14:textId="77777777" w:rsidR="003461C7" w:rsidRPr="0084463A" w:rsidRDefault="003461C7" w:rsidP="003461C7">
      <w:pPr>
        <w:pStyle w:val="NoSpacing"/>
        <w:jc w:val="both"/>
        <w:rPr>
          <w:rFonts w:ascii="Arial" w:hAnsi="Arial" w:cs="Arial"/>
          <w:b/>
          <w:sz w:val="24"/>
          <w:szCs w:val="24"/>
        </w:rPr>
      </w:pPr>
    </w:p>
    <w:p w14:paraId="095868CD" w14:textId="5F7FF21D" w:rsidR="00CA4FDB" w:rsidRPr="00796A5D" w:rsidRDefault="00CA4FDB" w:rsidP="00796A5D">
      <w:pPr>
        <w:pStyle w:val="ListParagraph"/>
        <w:numPr>
          <w:ilvl w:val="0"/>
          <w:numId w:val="4"/>
        </w:numPr>
        <w:rPr>
          <w:rFonts w:ascii="Arial" w:hAnsi="Arial" w:cs="Arial"/>
          <w:b/>
          <w:bCs/>
          <w:sz w:val="32"/>
          <w:szCs w:val="32"/>
        </w:rPr>
      </w:pPr>
      <w:r w:rsidRPr="00796A5D">
        <w:rPr>
          <w:rFonts w:ascii="Arial" w:hAnsi="Arial" w:cs="Arial"/>
          <w:b/>
          <w:bCs/>
          <w:sz w:val="32"/>
          <w:szCs w:val="32"/>
        </w:rPr>
        <w:t xml:space="preserve">Learning and Development (EYFS: 1.1 – 1.5) </w:t>
      </w:r>
    </w:p>
    <w:p w14:paraId="21410979" w14:textId="175E66FB" w:rsidR="00CA4FDB" w:rsidRPr="00CA4FDB" w:rsidRDefault="00CA4FDB" w:rsidP="00CA4FDB">
      <w:pPr>
        <w:rPr>
          <w:rFonts w:ascii="Arial" w:hAnsi="Arial" w:cs="Arial"/>
          <w:b/>
          <w:bCs/>
          <w:sz w:val="24"/>
          <w:szCs w:val="24"/>
        </w:rPr>
      </w:pPr>
      <w:r w:rsidRPr="00CA4FDB">
        <w:rPr>
          <w:rFonts w:ascii="Arial" w:hAnsi="Arial" w:cs="Arial"/>
          <w:b/>
          <w:bCs/>
          <w:sz w:val="24"/>
          <w:szCs w:val="24"/>
        </w:rPr>
        <w:t xml:space="preserve">Policy statement: </w:t>
      </w:r>
    </w:p>
    <w:p w14:paraId="57153A20" w14:textId="77777777" w:rsidR="00CA4FDB" w:rsidRDefault="00CA4FDB" w:rsidP="00CA4FDB">
      <w:pPr>
        <w:rPr>
          <w:rFonts w:ascii="Arial" w:hAnsi="Arial" w:cs="Arial"/>
          <w:sz w:val="24"/>
          <w:szCs w:val="24"/>
        </w:rPr>
      </w:pPr>
      <w:r w:rsidRPr="00CA4FDB">
        <w:rPr>
          <w:rFonts w:ascii="Arial" w:hAnsi="Arial" w:cs="Arial"/>
          <w:sz w:val="24"/>
          <w:szCs w:val="24"/>
        </w:rPr>
        <w:t xml:space="preserve">We follow the Statutory Framework for the Early Years Foundation Stage (EYFS). </w:t>
      </w:r>
    </w:p>
    <w:p w14:paraId="3300DA68" w14:textId="560CA0DE" w:rsidR="00CA4FDB" w:rsidRDefault="00CA4FDB" w:rsidP="00CA4FDB">
      <w:pPr>
        <w:rPr>
          <w:rFonts w:ascii="Arial" w:hAnsi="Arial" w:cs="Arial"/>
          <w:b/>
          <w:bCs/>
          <w:sz w:val="24"/>
          <w:szCs w:val="24"/>
        </w:rPr>
      </w:pPr>
      <w:r w:rsidRPr="00CA4FDB">
        <w:rPr>
          <w:rFonts w:ascii="Arial" w:hAnsi="Arial" w:cs="Arial"/>
          <w:b/>
          <w:bCs/>
          <w:sz w:val="24"/>
          <w:szCs w:val="24"/>
        </w:rPr>
        <w:t xml:space="preserve">Procedures: </w:t>
      </w:r>
    </w:p>
    <w:p w14:paraId="1923E7A2" w14:textId="12CD36B9" w:rsidR="00CA4FDB" w:rsidRDefault="00CA4FDB" w:rsidP="00CA4FDB">
      <w:pPr>
        <w:rPr>
          <w:rFonts w:ascii="Arial" w:hAnsi="Arial" w:cs="Arial"/>
          <w:sz w:val="24"/>
          <w:szCs w:val="24"/>
        </w:rPr>
      </w:pPr>
      <w:r>
        <w:rPr>
          <w:rFonts w:ascii="Arial" w:hAnsi="Arial" w:cs="Arial"/>
          <w:sz w:val="24"/>
          <w:szCs w:val="24"/>
        </w:rPr>
        <w:t xml:space="preserve">At Sacred Heart Pre-School, our goal is to provide a nurturing and stimulating environment where children can develop. We strive to create a caring atmosphere, akin to a second home, where children can engage in play, take risks, and have fun while making progress across </w:t>
      </w:r>
      <w:proofErr w:type="gramStart"/>
      <w:r>
        <w:rPr>
          <w:rFonts w:ascii="Arial" w:hAnsi="Arial" w:cs="Arial"/>
          <w:sz w:val="24"/>
          <w:szCs w:val="24"/>
        </w:rPr>
        <w:t>all of</w:t>
      </w:r>
      <w:proofErr w:type="gramEnd"/>
      <w:r>
        <w:rPr>
          <w:rFonts w:ascii="Arial" w:hAnsi="Arial" w:cs="Arial"/>
          <w:sz w:val="24"/>
          <w:szCs w:val="24"/>
        </w:rPr>
        <w:t xml:space="preserve"> the seven areas of learning in the EYFS. </w:t>
      </w:r>
    </w:p>
    <w:p w14:paraId="064913D8" w14:textId="2577659B" w:rsidR="00CA4FDB" w:rsidRDefault="00CA4FDB" w:rsidP="00CA4FDB">
      <w:pPr>
        <w:rPr>
          <w:rFonts w:ascii="Arial" w:hAnsi="Arial" w:cs="Arial"/>
          <w:sz w:val="24"/>
          <w:szCs w:val="24"/>
        </w:rPr>
      </w:pPr>
      <w:r>
        <w:rPr>
          <w:rFonts w:ascii="Arial" w:hAnsi="Arial" w:cs="Arial"/>
          <w:sz w:val="24"/>
          <w:szCs w:val="24"/>
        </w:rPr>
        <w:t xml:space="preserve">We prioritise the promotion of healthy living and well-being through activities </w:t>
      </w:r>
      <w:r w:rsidR="004C3E49">
        <w:rPr>
          <w:rFonts w:ascii="Arial" w:hAnsi="Arial" w:cs="Arial"/>
          <w:sz w:val="24"/>
          <w:szCs w:val="24"/>
        </w:rPr>
        <w:t xml:space="preserve">such as nutritious eating, and physical and emotional play. Our aim is to support children in becoming happy and healthy individuals. </w:t>
      </w:r>
    </w:p>
    <w:p w14:paraId="3A41D956" w14:textId="184A6767" w:rsidR="004C3E49" w:rsidRDefault="004C3E49" w:rsidP="00CA4FDB">
      <w:pPr>
        <w:rPr>
          <w:rFonts w:ascii="Arial" w:hAnsi="Arial" w:cs="Arial"/>
          <w:sz w:val="24"/>
          <w:szCs w:val="24"/>
        </w:rPr>
      </w:pPr>
      <w:r>
        <w:rPr>
          <w:rFonts w:ascii="Arial" w:hAnsi="Arial" w:cs="Arial"/>
          <w:sz w:val="24"/>
          <w:szCs w:val="24"/>
        </w:rPr>
        <w:t xml:space="preserve">We strongly believe in allowing children to determine their own pace of growth and development. Instead of pushing them, we challenge and encourage them to reach their full potential. Our structured daily routines seamlessly blend with free-flow play, creating a nurturing environment that feels like an extension of home. </w:t>
      </w:r>
    </w:p>
    <w:p w14:paraId="3E9E78B6" w14:textId="6D9F2432" w:rsidR="00E73FFE" w:rsidRPr="00E73FFE" w:rsidRDefault="00E73FFE" w:rsidP="00E73FFE">
      <w:pPr>
        <w:rPr>
          <w:rFonts w:ascii="Arial" w:hAnsi="Arial" w:cs="Arial"/>
          <w:sz w:val="24"/>
          <w:szCs w:val="24"/>
        </w:rPr>
      </w:pPr>
      <w:r>
        <w:rPr>
          <w:rFonts w:ascii="Arial" w:hAnsi="Arial" w:cs="Arial"/>
          <w:sz w:val="24"/>
          <w:szCs w:val="24"/>
        </w:rPr>
        <w:t xml:space="preserve">We support </w:t>
      </w:r>
      <w:r w:rsidR="00BB13E4">
        <w:rPr>
          <w:rFonts w:ascii="Arial" w:hAnsi="Arial" w:cs="Arial"/>
          <w:sz w:val="24"/>
          <w:szCs w:val="24"/>
        </w:rPr>
        <w:t>children’s</w:t>
      </w:r>
      <w:r>
        <w:rPr>
          <w:rFonts w:ascii="Arial" w:hAnsi="Arial" w:cs="Arial"/>
          <w:sz w:val="24"/>
          <w:szCs w:val="24"/>
        </w:rPr>
        <w:t xml:space="preserve"> learning and development needs in many ways: </w:t>
      </w:r>
    </w:p>
    <w:p w14:paraId="6C3DBE65" w14:textId="77777777" w:rsidR="00E73FFE" w:rsidRDefault="00E73FFE" w:rsidP="00E73FFE">
      <w:pPr>
        <w:pStyle w:val="ListParagraph"/>
        <w:numPr>
          <w:ilvl w:val="0"/>
          <w:numId w:val="2"/>
        </w:numPr>
        <w:rPr>
          <w:rFonts w:ascii="Arial" w:hAnsi="Arial" w:cs="Arial"/>
          <w:sz w:val="24"/>
          <w:szCs w:val="24"/>
        </w:rPr>
      </w:pPr>
      <w:r w:rsidRPr="00E73FFE">
        <w:rPr>
          <w:rFonts w:ascii="Arial" w:hAnsi="Arial" w:cs="Arial"/>
          <w:sz w:val="24"/>
          <w:szCs w:val="24"/>
        </w:rPr>
        <w:t>Roles and Responsibilities</w:t>
      </w:r>
    </w:p>
    <w:p w14:paraId="4BBF3C11" w14:textId="77777777" w:rsidR="00E73FFE" w:rsidRDefault="00E73FFE" w:rsidP="00E73FFE">
      <w:pPr>
        <w:pStyle w:val="ListParagraph"/>
        <w:numPr>
          <w:ilvl w:val="1"/>
          <w:numId w:val="2"/>
        </w:numPr>
        <w:rPr>
          <w:rFonts w:ascii="Arial" w:hAnsi="Arial" w:cs="Arial"/>
          <w:sz w:val="24"/>
          <w:szCs w:val="24"/>
        </w:rPr>
      </w:pPr>
      <w:r w:rsidRPr="00E73FFE">
        <w:rPr>
          <w:rFonts w:ascii="Arial" w:hAnsi="Arial" w:cs="Arial"/>
          <w:sz w:val="24"/>
          <w:szCs w:val="24"/>
        </w:rPr>
        <w:t>We define the roles and responsibilities of key stakeholders, including practitioners, parents, and caregivers, in implementing the EYFS and fostering children's learning and development.</w:t>
      </w:r>
    </w:p>
    <w:p w14:paraId="0DEB05E5" w14:textId="3F055CA0" w:rsidR="00E73FFE" w:rsidRPr="00E73FFE" w:rsidRDefault="00E73FFE" w:rsidP="00E73FFE">
      <w:pPr>
        <w:pStyle w:val="ListParagraph"/>
        <w:numPr>
          <w:ilvl w:val="0"/>
          <w:numId w:val="2"/>
        </w:numPr>
        <w:rPr>
          <w:rFonts w:ascii="Arial" w:hAnsi="Arial" w:cs="Arial"/>
          <w:sz w:val="24"/>
          <w:szCs w:val="24"/>
        </w:rPr>
      </w:pPr>
      <w:r w:rsidRPr="00E73FFE">
        <w:rPr>
          <w:rFonts w:ascii="Arial" w:hAnsi="Arial" w:cs="Arial"/>
          <w:sz w:val="24"/>
          <w:szCs w:val="24"/>
        </w:rPr>
        <w:t>Assessment and Planning</w:t>
      </w:r>
    </w:p>
    <w:p w14:paraId="764881AB" w14:textId="77777777" w:rsidR="00E73FFE" w:rsidRDefault="00E73FFE" w:rsidP="00E73FFE">
      <w:pPr>
        <w:pStyle w:val="ListParagraph"/>
        <w:numPr>
          <w:ilvl w:val="1"/>
          <w:numId w:val="2"/>
        </w:numPr>
        <w:rPr>
          <w:rFonts w:ascii="Arial" w:hAnsi="Arial" w:cs="Arial"/>
          <w:sz w:val="24"/>
          <w:szCs w:val="24"/>
        </w:rPr>
      </w:pPr>
      <w:r w:rsidRPr="00E73FFE">
        <w:rPr>
          <w:rFonts w:ascii="Arial" w:hAnsi="Arial" w:cs="Arial"/>
          <w:sz w:val="24"/>
          <w:szCs w:val="24"/>
        </w:rPr>
        <w:t>Initial Assessment: Conduct an initial assessment of each child's starting point to understand their skills, abilities, and needs. This assessment could include observations, parent input, and previous records.</w:t>
      </w:r>
    </w:p>
    <w:p w14:paraId="51611CC2" w14:textId="77777777" w:rsidR="00E73FFE" w:rsidRDefault="00E73FFE" w:rsidP="00E73FFE">
      <w:pPr>
        <w:pStyle w:val="ListParagraph"/>
        <w:numPr>
          <w:ilvl w:val="1"/>
          <w:numId w:val="2"/>
        </w:numPr>
        <w:rPr>
          <w:rFonts w:ascii="Arial" w:hAnsi="Arial" w:cs="Arial"/>
          <w:sz w:val="24"/>
          <w:szCs w:val="24"/>
        </w:rPr>
      </w:pPr>
      <w:r w:rsidRPr="00E73FFE">
        <w:rPr>
          <w:rFonts w:ascii="Arial" w:hAnsi="Arial" w:cs="Arial"/>
          <w:sz w:val="24"/>
          <w:szCs w:val="24"/>
        </w:rPr>
        <w:t>Progress Tracking: Regularly observe and assess children's progress in key areas of learning and development, as outlined in the EYFS framework.</w:t>
      </w:r>
    </w:p>
    <w:p w14:paraId="05396836" w14:textId="7E3F7040" w:rsidR="00E73FFE" w:rsidRDefault="00E73FFE" w:rsidP="00E73FFE">
      <w:pPr>
        <w:pStyle w:val="ListParagraph"/>
        <w:numPr>
          <w:ilvl w:val="1"/>
          <w:numId w:val="2"/>
        </w:numPr>
        <w:rPr>
          <w:rFonts w:ascii="Arial" w:hAnsi="Arial" w:cs="Arial"/>
          <w:sz w:val="24"/>
          <w:szCs w:val="24"/>
        </w:rPr>
      </w:pPr>
      <w:r w:rsidRPr="00E73FFE">
        <w:rPr>
          <w:rFonts w:ascii="Arial" w:hAnsi="Arial" w:cs="Arial"/>
          <w:sz w:val="24"/>
          <w:szCs w:val="24"/>
        </w:rPr>
        <w:t>Individual Learning Plans: Develop individuali</w:t>
      </w:r>
      <w:r w:rsidR="00DA425C">
        <w:rPr>
          <w:rFonts w:ascii="Arial" w:hAnsi="Arial" w:cs="Arial"/>
          <w:sz w:val="24"/>
          <w:szCs w:val="24"/>
        </w:rPr>
        <w:t>s</w:t>
      </w:r>
      <w:r w:rsidRPr="00E73FFE">
        <w:rPr>
          <w:rFonts w:ascii="Arial" w:hAnsi="Arial" w:cs="Arial"/>
          <w:sz w:val="24"/>
          <w:szCs w:val="24"/>
        </w:rPr>
        <w:t>ed learning plans for children with specific needs or developmental challenges, setting clear goals and strategies for improvement.</w:t>
      </w:r>
      <w:r w:rsidR="00946D8E">
        <w:rPr>
          <w:rFonts w:ascii="Arial" w:hAnsi="Arial" w:cs="Arial"/>
          <w:sz w:val="24"/>
          <w:szCs w:val="24"/>
        </w:rPr>
        <w:t xml:space="preserve"> We do this with our “Targeted Learning Plans”</w:t>
      </w:r>
    </w:p>
    <w:p w14:paraId="352B0AC7" w14:textId="77777777" w:rsidR="00E73FFE" w:rsidRDefault="00E73FFE" w:rsidP="00E73FFE">
      <w:pPr>
        <w:pStyle w:val="ListParagraph"/>
        <w:numPr>
          <w:ilvl w:val="0"/>
          <w:numId w:val="2"/>
        </w:numPr>
        <w:rPr>
          <w:rFonts w:ascii="Arial" w:hAnsi="Arial" w:cs="Arial"/>
          <w:sz w:val="24"/>
          <w:szCs w:val="24"/>
        </w:rPr>
      </w:pPr>
      <w:r w:rsidRPr="00E73FFE">
        <w:rPr>
          <w:rFonts w:ascii="Arial" w:hAnsi="Arial" w:cs="Arial"/>
          <w:sz w:val="24"/>
          <w:szCs w:val="24"/>
        </w:rPr>
        <w:t>Curriculum Implementation:</w:t>
      </w:r>
    </w:p>
    <w:p w14:paraId="4C50F472" w14:textId="77777777" w:rsidR="00E73FFE" w:rsidRDefault="00E73FFE" w:rsidP="00E73FFE">
      <w:pPr>
        <w:pStyle w:val="ListParagraph"/>
        <w:numPr>
          <w:ilvl w:val="1"/>
          <w:numId w:val="2"/>
        </w:numPr>
        <w:rPr>
          <w:rFonts w:ascii="Arial" w:hAnsi="Arial" w:cs="Arial"/>
          <w:sz w:val="24"/>
          <w:szCs w:val="24"/>
        </w:rPr>
      </w:pPr>
      <w:r>
        <w:rPr>
          <w:rFonts w:ascii="Arial" w:hAnsi="Arial" w:cs="Arial"/>
          <w:sz w:val="24"/>
          <w:szCs w:val="24"/>
        </w:rPr>
        <w:t>We d</w:t>
      </w:r>
      <w:r w:rsidRPr="00E73FFE">
        <w:rPr>
          <w:rFonts w:ascii="Arial" w:hAnsi="Arial" w:cs="Arial"/>
          <w:sz w:val="24"/>
          <w:szCs w:val="24"/>
        </w:rPr>
        <w:t xml:space="preserve">esign and implement a curriculum that aligns with the EYFS framework and includes a balance of child-initiated and adult-guided </w:t>
      </w:r>
      <w:r w:rsidRPr="00E73FFE">
        <w:rPr>
          <w:rFonts w:ascii="Arial" w:hAnsi="Arial" w:cs="Arial"/>
          <w:sz w:val="24"/>
          <w:szCs w:val="24"/>
        </w:rPr>
        <w:lastRenderedPageBreak/>
        <w:t>activities. Ensure that the seven areas of learning and development are addressed</w:t>
      </w:r>
      <w:r>
        <w:rPr>
          <w:rFonts w:ascii="Arial" w:hAnsi="Arial" w:cs="Arial"/>
          <w:sz w:val="24"/>
          <w:szCs w:val="24"/>
        </w:rPr>
        <w:t>.</w:t>
      </w:r>
    </w:p>
    <w:p w14:paraId="51A5550A" w14:textId="4EBC3E25" w:rsidR="00E73FFE" w:rsidRDefault="00E73FFE" w:rsidP="00E73FFE">
      <w:pPr>
        <w:pStyle w:val="ListParagraph"/>
        <w:numPr>
          <w:ilvl w:val="0"/>
          <w:numId w:val="2"/>
        </w:numPr>
        <w:rPr>
          <w:rFonts w:ascii="Arial" w:hAnsi="Arial" w:cs="Arial"/>
          <w:sz w:val="24"/>
          <w:szCs w:val="24"/>
        </w:rPr>
      </w:pPr>
      <w:r w:rsidRPr="00E73FFE">
        <w:rPr>
          <w:rFonts w:ascii="Arial" w:hAnsi="Arial" w:cs="Arial"/>
          <w:sz w:val="24"/>
          <w:szCs w:val="24"/>
        </w:rPr>
        <w:t>Learning Environment</w:t>
      </w:r>
      <w:r>
        <w:rPr>
          <w:rFonts w:ascii="Arial" w:hAnsi="Arial" w:cs="Arial"/>
          <w:sz w:val="24"/>
          <w:szCs w:val="24"/>
        </w:rPr>
        <w:t>:</w:t>
      </w:r>
    </w:p>
    <w:p w14:paraId="54B70A17" w14:textId="77777777" w:rsidR="00E73FFE" w:rsidRDefault="00E73FFE" w:rsidP="00E73FFE">
      <w:pPr>
        <w:pStyle w:val="ListParagraph"/>
        <w:numPr>
          <w:ilvl w:val="1"/>
          <w:numId w:val="2"/>
        </w:numPr>
        <w:rPr>
          <w:rFonts w:ascii="Arial" w:hAnsi="Arial" w:cs="Arial"/>
          <w:sz w:val="24"/>
          <w:szCs w:val="24"/>
        </w:rPr>
      </w:pPr>
      <w:r>
        <w:rPr>
          <w:rFonts w:ascii="Arial" w:hAnsi="Arial" w:cs="Arial"/>
          <w:sz w:val="24"/>
          <w:szCs w:val="24"/>
        </w:rPr>
        <w:t>We have c</w:t>
      </w:r>
      <w:r w:rsidRPr="00E73FFE">
        <w:rPr>
          <w:rFonts w:ascii="Arial" w:hAnsi="Arial" w:cs="Arial"/>
          <w:sz w:val="24"/>
          <w:szCs w:val="24"/>
        </w:rPr>
        <w:t>reate</w:t>
      </w:r>
      <w:r>
        <w:rPr>
          <w:rFonts w:ascii="Arial" w:hAnsi="Arial" w:cs="Arial"/>
          <w:sz w:val="24"/>
          <w:szCs w:val="24"/>
        </w:rPr>
        <w:t>d</w:t>
      </w:r>
      <w:r w:rsidRPr="00E73FFE">
        <w:rPr>
          <w:rFonts w:ascii="Arial" w:hAnsi="Arial" w:cs="Arial"/>
          <w:sz w:val="24"/>
          <w:szCs w:val="24"/>
        </w:rPr>
        <w:t xml:space="preserve"> a safe, stimulating, and inclusive learning environment that supports children's exploration, creativity, and curiosity. Provid</w:t>
      </w:r>
      <w:r>
        <w:rPr>
          <w:rFonts w:ascii="Arial" w:hAnsi="Arial" w:cs="Arial"/>
          <w:sz w:val="24"/>
          <w:szCs w:val="24"/>
        </w:rPr>
        <w:t xml:space="preserve">ing </w:t>
      </w:r>
      <w:r w:rsidRPr="00E73FFE">
        <w:rPr>
          <w:rFonts w:ascii="Arial" w:hAnsi="Arial" w:cs="Arial"/>
          <w:sz w:val="24"/>
          <w:szCs w:val="24"/>
        </w:rPr>
        <w:t>resources and materials that cater to different learning styles and abilities.</w:t>
      </w:r>
    </w:p>
    <w:p w14:paraId="3034AE03" w14:textId="32F6AC8E" w:rsidR="00E73FFE" w:rsidRDefault="00E73FFE" w:rsidP="00E73FFE">
      <w:pPr>
        <w:pStyle w:val="ListParagraph"/>
        <w:numPr>
          <w:ilvl w:val="0"/>
          <w:numId w:val="2"/>
        </w:numPr>
        <w:rPr>
          <w:rFonts w:ascii="Arial" w:hAnsi="Arial" w:cs="Arial"/>
          <w:sz w:val="24"/>
          <w:szCs w:val="24"/>
        </w:rPr>
      </w:pPr>
      <w:r w:rsidRPr="00E73FFE">
        <w:rPr>
          <w:rFonts w:ascii="Arial" w:hAnsi="Arial" w:cs="Arial"/>
          <w:sz w:val="24"/>
          <w:szCs w:val="24"/>
        </w:rPr>
        <w:t>Observation and Assessment</w:t>
      </w:r>
      <w:r>
        <w:rPr>
          <w:rFonts w:ascii="Arial" w:hAnsi="Arial" w:cs="Arial"/>
          <w:sz w:val="24"/>
          <w:szCs w:val="24"/>
        </w:rPr>
        <w:t>:</w:t>
      </w:r>
    </w:p>
    <w:p w14:paraId="33B39D97" w14:textId="511F0B84" w:rsidR="00E73FFE" w:rsidRDefault="00E73FFE" w:rsidP="00E73FFE">
      <w:pPr>
        <w:pStyle w:val="ListParagraph"/>
        <w:numPr>
          <w:ilvl w:val="1"/>
          <w:numId w:val="2"/>
        </w:numPr>
        <w:rPr>
          <w:rFonts w:ascii="Arial" w:hAnsi="Arial" w:cs="Arial"/>
          <w:sz w:val="24"/>
          <w:szCs w:val="24"/>
        </w:rPr>
      </w:pPr>
      <w:r w:rsidRPr="00E73FFE">
        <w:rPr>
          <w:rFonts w:ascii="Arial" w:hAnsi="Arial" w:cs="Arial"/>
          <w:sz w:val="24"/>
          <w:szCs w:val="24"/>
        </w:rPr>
        <w:t>Observation: Regularly observe children's activities, interactions, and behaviours to gain insights into their interests and developmental progress.</w:t>
      </w:r>
    </w:p>
    <w:p w14:paraId="7768DFF4" w14:textId="77777777" w:rsidR="00E73FFE" w:rsidRDefault="00E73FFE" w:rsidP="00E73FFE">
      <w:pPr>
        <w:pStyle w:val="ListParagraph"/>
        <w:numPr>
          <w:ilvl w:val="1"/>
          <w:numId w:val="2"/>
        </w:numPr>
        <w:rPr>
          <w:rFonts w:ascii="Arial" w:hAnsi="Arial" w:cs="Arial"/>
          <w:sz w:val="24"/>
          <w:szCs w:val="24"/>
        </w:rPr>
      </w:pPr>
      <w:r w:rsidRPr="00E73FFE">
        <w:rPr>
          <w:rFonts w:ascii="Arial" w:hAnsi="Arial" w:cs="Arial"/>
          <w:sz w:val="24"/>
          <w:szCs w:val="24"/>
        </w:rPr>
        <w:t>Assessment: Use a combination of informal and formal assessment methods to track children's development and identify any areas that need additional support.</w:t>
      </w:r>
    </w:p>
    <w:p w14:paraId="3ECBAA36" w14:textId="36A88086" w:rsidR="00E73FFE" w:rsidRPr="00E73FFE" w:rsidRDefault="00E73FFE" w:rsidP="00E73FFE">
      <w:pPr>
        <w:pStyle w:val="ListParagraph"/>
        <w:numPr>
          <w:ilvl w:val="0"/>
          <w:numId w:val="2"/>
        </w:numPr>
        <w:rPr>
          <w:rFonts w:ascii="Arial" w:hAnsi="Arial" w:cs="Arial"/>
          <w:sz w:val="24"/>
          <w:szCs w:val="24"/>
        </w:rPr>
      </w:pPr>
      <w:r w:rsidRPr="00E73FFE">
        <w:rPr>
          <w:rFonts w:ascii="Arial" w:hAnsi="Arial" w:cs="Arial"/>
          <w:sz w:val="24"/>
          <w:szCs w:val="24"/>
        </w:rPr>
        <w:t>Parent and Caregiver Involvement</w:t>
      </w:r>
      <w:r>
        <w:rPr>
          <w:rFonts w:ascii="Arial" w:hAnsi="Arial" w:cs="Arial"/>
          <w:sz w:val="24"/>
          <w:szCs w:val="24"/>
        </w:rPr>
        <w:t>:</w:t>
      </w:r>
    </w:p>
    <w:p w14:paraId="264DB4F5" w14:textId="705058D0" w:rsidR="00E73FFE" w:rsidRPr="00E73FFE" w:rsidRDefault="00E73FFE" w:rsidP="00E73FFE">
      <w:pPr>
        <w:pStyle w:val="ListParagraph"/>
        <w:numPr>
          <w:ilvl w:val="1"/>
          <w:numId w:val="2"/>
        </w:numPr>
        <w:rPr>
          <w:rFonts w:ascii="Arial" w:hAnsi="Arial" w:cs="Arial"/>
          <w:sz w:val="24"/>
          <w:szCs w:val="24"/>
        </w:rPr>
      </w:pPr>
      <w:r w:rsidRPr="00E73FFE">
        <w:rPr>
          <w:rFonts w:ascii="Arial" w:hAnsi="Arial" w:cs="Arial"/>
          <w:sz w:val="24"/>
          <w:szCs w:val="24"/>
        </w:rPr>
        <w:t>Sharing observations, progress, and milestones.</w:t>
      </w:r>
    </w:p>
    <w:p w14:paraId="0E23DE98" w14:textId="763B9238" w:rsidR="00E73FFE" w:rsidRPr="00E73FFE" w:rsidRDefault="00E73FFE" w:rsidP="00E73FFE">
      <w:pPr>
        <w:pStyle w:val="ListParagraph"/>
        <w:numPr>
          <w:ilvl w:val="1"/>
          <w:numId w:val="2"/>
        </w:numPr>
        <w:rPr>
          <w:rFonts w:ascii="Arial" w:hAnsi="Arial" w:cs="Arial"/>
          <w:sz w:val="24"/>
          <w:szCs w:val="24"/>
        </w:rPr>
      </w:pPr>
      <w:r w:rsidRPr="00E73FFE">
        <w:rPr>
          <w:rFonts w:ascii="Arial" w:hAnsi="Arial" w:cs="Arial"/>
          <w:sz w:val="24"/>
          <w:szCs w:val="24"/>
        </w:rPr>
        <w:t>Providing information on how parents can support their child's learning at home.</w:t>
      </w:r>
    </w:p>
    <w:p w14:paraId="557B088A" w14:textId="77777777" w:rsidR="00E73FFE" w:rsidRDefault="00E73FFE" w:rsidP="00E73FFE">
      <w:pPr>
        <w:pStyle w:val="ListParagraph"/>
        <w:numPr>
          <w:ilvl w:val="1"/>
          <w:numId w:val="2"/>
        </w:numPr>
        <w:rPr>
          <w:rFonts w:ascii="Arial" w:hAnsi="Arial" w:cs="Arial"/>
          <w:sz w:val="24"/>
          <w:szCs w:val="24"/>
        </w:rPr>
      </w:pPr>
      <w:r w:rsidRPr="00E73FFE">
        <w:rPr>
          <w:rFonts w:ascii="Arial" w:hAnsi="Arial" w:cs="Arial"/>
          <w:sz w:val="24"/>
          <w:szCs w:val="24"/>
        </w:rPr>
        <w:t>Encouraging regular communication and feedback between educators and parents.</w:t>
      </w:r>
    </w:p>
    <w:p w14:paraId="15F49001" w14:textId="77777777" w:rsidR="00E73FFE" w:rsidRDefault="00E73FFE" w:rsidP="00E73FFE">
      <w:pPr>
        <w:pStyle w:val="ListParagraph"/>
        <w:numPr>
          <w:ilvl w:val="0"/>
          <w:numId w:val="2"/>
        </w:numPr>
        <w:rPr>
          <w:rFonts w:ascii="Arial" w:hAnsi="Arial" w:cs="Arial"/>
          <w:sz w:val="24"/>
          <w:szCs w:val="24"/>
        </w:rPr>
      </w:pPr>
      <w:r w:rsidRPr="00E73FFE">
        <w:rPr>
          <w:rFonts w:ascii="Arial" w:hAnsi="Arial" w:cs="Arial"/>
          <w:sz w:val="24"/>
          <w:szCs w:val="24"/>
        </w:rPr>
        <w:t>Professional Development:</w:t>
      </w:r>
    </w:p>
    <w:p w14:paraId="1D0DB35B" w14:textId="77777777" w:rsidR="00E73FFE" w:rsidRDefault="00E73FFE" w:rsidP="00E73FFE">
      <w:pPr>
        <w:pStyle w:val="ListParagraph"/>
        <w:numPr>
          <w:ilvl w:val="1"/>
          <w:numId w:val="2"/>
        </w:numPr>
        <w:rPr>
          <w:rFonts w:ascii="Arial" w:hAnsi="Arial" w:cs="Arial"/>
          <w:sz w:val="24"/>
          <w:szCs w:val="24"/>
        </w:rPr>
      </w:pPr>
      <w:r>
        <w:rPr>
          <w:rFonts w:ascii="Arial" w:hAnsi="Arial" w:cs="Arial"/>
          <w:sz w:val="24"/>
          <w:szCs w:val="24"/>
        </w:rPr>
        <w:t>We p</w:t>
      </w:r>
      <w:r w:rsidRPr="00E73FFE">
        <w:rPr>
          <w:rFonts w:ascii="Arial" w:hAnsi="Arial" w:cs="Arial"/>
          <w:sz w:val="24"/>
          <w:szCs w:val="24"/>
        </w:rPr>
        <w:t>rovide ongoing training and professional development opportunities for teachers and practitioners to ensure they are knowledgeable about the EYFS framework, child development, and effective teaching strategies.</w:t>
      </w:r>
    </w:p>
    <w:p w14:paraId="288982B3" w14:textId="77777777" w:rsidR="00E73FFE" w:rsidRDefault="00E73FFE" w:rsidP="00E73FFE">
      <w:pPr>
        <w:pStyle w:val="ListParagraph"/>
        <w:numPr>
          <w:ilvl w:val="0"/>
          <w:numId w:val="2"/>
        </w:numPr>
        <w:rPr>
          <w:rFonts w:ascii="Arial" w:hAnsi="Arial" w:cs="Arial"/>
          <w:sz w:val="24"/>
          <w:szCs w:val="24"/>
        </w:rPr>
      </w:pPr>
      <w:r w:rsidRPr="00E73FFE">
        <w:rPr>
          <w:rFonts w:ascii="Arial" w:hAnsi="Arial" w:cs="Arial"/>
          <w:sz w:val="24"/>
          <w:szCs w:val="24"/>
        </w:rPr>
        <w:t>Continuous Improvement:</w:t>
      </w:r>
    </w:p>
    <w:p w14:paraId="6A55C7A4" w14:textId="77777777" w:rsidR="00E73FFE" w:rsidRDefault="00E73FFE" w:rsidP="00E73FFE">
      <w:pPr>
        <w:pStyle w:val="ListParagraph"/>
        <w:numPr>
          <w:ilvl w:val="1"/>
          <w:numId w:val="2"/>
        </w:numPr>
        <w:rPr>
          <w:rFonts w:ascii="Arial" w:hAnsi="Arial" w:cs="Arial"/>
          <w:sz w:val="24"/>
          <w:szCs w:val="24"/>
        </w:rPr>
      </w:pPr>
      <w:r>
        <w:rPr>
          <w:rFonts w:ascii="Arial" w:hAnsi="Arial" w:cs="Arial"/>
          <w:sz w:val="24"/>
          <w:szCs w:val="24"/>
        </w:rPr>
        <w:t>We r</w:t>
      </w:r>
      <w:r w:rsidRPr="00E73FFE">
        <w:rPr>
          <w:rFonts w:ascii="Arial" w:hAnsi="Arial" w:cs="Arial"/>
          <w:sz w:val="24"/>
          <w:szCs w:val="24"/>
        </w:rPr>
        <w:t>egularly review and evaluate the effectiveness of the learning and development process. Us</w:t>
      </w:r>
      <w:r>
        <w:rPr>
          <w:rFonts w:ascii="Arial" w:hAnsi="Arial" w:cs="Arial"/>
          <w:sz w:val="24"/>
          <w:szCs w:val="24"/>
        </w:rPr>
        <w:t xml:space="preserve">ing </w:t>
      </w:r>
      <w:r w:rsidRPr="00E73FFE">
        <w:rPr>
          <w:rFonts w:ascii="Arial" w:hAnsi="Arial" w:cs="Arial"/>
          <w:sz w:val="24"/>
          <w:szCs w:val="24"/>
        </w:rPr>
        <w:t>feedback from practitioners, parents, and children to identify areas for improvement and make necessary adjustments.</w:t>
      </w:r>
    </w:p>
    <w:p w14:paraId="7D9C314C" w14:textId="77777777" w:rsidR="00E73FFE" w:rsidRDefault="00E73FFE" w:rsidP="00E73FFE">
      <w:pPr>
        <w:pStyle w:val="ListParagraph"/>
        <w:numPr>
          <w:ilvl w:val="0"/>
          <w:numId w:val="2"/>
        </w:numPr>
        <w:rPr>
          <w:rFonts w:ascii="Arial" w:hAnsi="Arial" w:cs="Arial"/>
          <w:sz w:val="24"/>
          <w:szCs w:val="24"/>
        </w:rPr>
      </w:pPr>
      <w:r w:rsidRPr="00E73FFE">
        <w:rPr>
          <w:rFonts w:ascii="Arial" w:hAnsi="Arial" w:cs="Arial"/>
          <w:sz w:val="24"/>
          <w:szCs w:val="24"/>
        </w:rPr>
        <w:t>Documentation and Reporting:</w:t>
      </w:r>
    </w:p>
    <w:p w14:paraId="47BB4A3A" w14:textId="77777777" w:rsidR="00E73FFE" w:rsidRDefault="00E73FFE" w:rsidP="00E73FFE">
      <w:pPr>
        <w:pStyle w:val="ListParagraph"/>
        <w:numPr>
          <w:ilvl w:val="1"/>
          <w:numId w:val="2"/>
        </w:numPr>
        <w:rPr>
          <w:rFonts w:ascii="Arial" w:hAnsi="Arial" w:cs="Arial"/>
          <w:sz w:val="24"/>
          <w:szCs w:val="24"/>
        </w:rPr>
      </w:pPr>
      <w:r>
        <w:rPr>
          <w:rFonts w:ascii="Arial" w:hAnsi="Arial" w:cs="Arial"/>
          <w:sz w:val="24"/>
          <w:szCs w:val="24"/>
        </w:rPr>
        <w:t>We m</w:t>
      </w:r>
      <w:r w:rsidRPr="00E73FFE">
        <w:rPr>
          <w:rFonts w:ascii="Arial" w:hAnsi="Arial" w:cs="Arial"/>
          <w:sz w:val="24"/>
          <w:szCs w:val="24"/>
        </w:rPr>
        <w:t xml:space="preserve">aintain accurate records of each child's learning journey, progress, assessments, and achievements. </w:t>
      </w:r>
      <w:r>
        <w:rPr>
          <w:rFonts w:ascii="Arial" w:hAnsi="Arial" w:cs="Arial"/>
          <w:sz w:val="24"/>
          <w:szCs w:val="24"/>
        </w:rPr>
        <w:t>We provide</w:t>
      </w:r>
      <w:r w:rsidRPr="00E73FFE">
        <w:rPr>
          <w:rFonts w:ascii="Arial" w:hAnsi="Arial" w:cs="Arial"/>
          <w:sz w:val="24"/>
          <w:szCs w:val="24"/>
        </w:rPr>
        <w:t xml:space="preserve"> regular reports for parents and caregivers, highlighting their child's development.</w:t>
      </w:r>
    </w:p>
    <w:p w14:paraId="157E2F32" w14:textId="77777777" w:rsidR="00E73FFE" w:rsidRDefault="00E73FFE" w:rsidP="00E73FFE">
      <w:pPr>
        <w:pStyle w:val="ListParagraph"/>
        <w:numPr>
          <w:ilvl w:val="0"/>
          <w:numId w:val="2"/>
        </w:numPr>
        <w:rPr>
          <w:rFonts w:ascii="Arial" w:hAnsi="Arial" w:cs="Arial"/>
          <w:sz w:val="24"/>
          <w:szCs w:val="24"/>
        </w:rPr>
      </w:pPr>
      <w:r w:rsidRPr="00E73FFE">
        <w:rPr>
          <w:rFonts w:ascii="Arial" w:hAnsi="Arial" w:cs="Arial"/>
          <w:sz w:val="24"/>
          <w:szCs w:val="24"/>
        </w:rPr>
        <w:t>Transitions:</w:t>
      </w:r>
    </w:p>
    <w:p w14:paraId="32EF72CB" w14:textId="167E5C05" w:rsidR="00E73FFE" w:rsidRDefault="00E73FFE" w:rsidP="00E73FFE">
      <w:pPr>
        <w:pStyle w:val="ListParagraph"/>
        <w:numPr>
          <w:ilvl w:val="1"/>
          <w:numId w:val="2"/>
        </w:numPr>
        <w:rPr>
          <w:rFonts w:ascii="Arial" w:hAnsi="Arial" w:cs="Arial"/>
          <w:sz w:val="24"/>
          <w:szCs w:val="24"/>
        </w:rPr>
      </w:pPr>
      <w:r w:rsidRPr="00E73FFE">
        <w:rPr>
          <w:rFonts w:ascii="Arial" w:hAnsi="Arial" w:cs="Arial"/>
          <w:sz w:val="24"/>
          <w:szCs w:val="24"/>
        </w:rPr>
        <w:t>S</w:t>
      </w:r>
      <w:r w:rsidR="00B151D3">
        <w:rPr>
          <w:rFonts w:ascii="Arial" w:hAnsi="Arial" w:cs="Arial"/>
          <w:sz w:val="24"/>
          <w:szCs w:val="24"/>
        </w:rPr>
        <w:t>taff s</w:t>
      </w:r>
      <w:r w:rsidRPr="00E73FFE">
        <w:rPr>
          <w:rFonts w:ascii="Arial" w:hAnsi="Arial" w:cs="Arial"/>
          <w:sz w:val="24"/>
          <w:szCs w:val="24"/>
        </w:rPr>
        <w:t>upport smooth transitions for children as they move between different stages of early years education, ensuring that records, assessments, and learning plans are appropriately transferred.</w:t>
      </w:r>
    </w:p>
    <w:p w14:paraId="5102B0C3" w14:textId="77777777" w:rsidR="00E73FFE" w:rsidRDefault="00E73FFE" w:rsidP="00E73FFE">
      <w:pPr>
        <w:pStyle w:val="ListParagraph"/>
        <w:numPr>
          <w:ilvl w:val="0"/>
          <w:numId w:val="2"/>
        </w:numPr>
        <w:rPr>
          <w:rFonts w:ascii="Arial" w:hAnsi="Arial" w:cs="Arial"/>
          <w:sz w:val="24"/>
          <w:szCs w:val="24"/>
        </w:rPr>
      </w:pPr>
      <w:r w:rsidRPr="00E73FFE">
        <w:rPr>
          <w:rFonts w:ascii="Arial" w:hAnsi="Arial" w:cs="Arial"/>
          <w:sz w:val="24"/>
          <w:szCs w:val="24"/>
        </w:rPr>
        <w:t>Safeguarding and Child Wellbeing:</w:t>
      </w:r>
    </w:p>
    <w:p w14:paraId="1F689019" w14:textId="07EA21FC" w:rsidR="00E73FFE" w:rsidRPr="00E73FFE" w:rsidRDefault="00D70E5D" w:rsidP="00E73FFE">
      <w:pPr>
        <w:pStyle w:val="ListParagraph"/>
        <w:numPr>
          <w:ilvl w:val="1"/>
          <w:numId w:val="2"/>
        </w:numPr>
        <w:rPr>
          <w:rFonts w:ascii="Arial" w:hAnsi="Arial" w:cs="Arial"/>
          <w:sz w:val="24"/>
          <w:szCs w:val="24"/>
        </w:rPr>
      </w:pPr>
      <w:r>
        <w:rPr>
          <w:rFonts w:ascii="Arial" w:hAnsi="Arial" w:cs="Arial"/>
          <w:sz w:val="24"/>
          <w:szCs w:val="24"/>
        </w:rPr>
        <w:t>We p</w:t>
      </w:r>
      <w:r w:rsidR="00E73FFE" w:rsidRPr="00E73FFE">
        <w:rPr>
          <w:rFonts w:ascii="Arial" w:hAnsi="Arial" w:cs="Arial"/>
          <w:sz w:val="24"/>
          <w:szCs w:val="24"/>
        </w:rPr>
        <w:t>rioriti</w:t>
      </w:r>
      <w:r>
        <w:rPr>
          <w:rFonts w:ascii="Arial" w:hAnsi="Arial" w:cs="Arial"/>
          <w:sz w:val="24"/>
          <w:szCs w:val="24"/>
        </w:rPr>
        <w:t>s</w:t>
      </w:r>
      <w:r w:rsidR="00E73FFE" w:rsidRPr="00E73FFE">
        <w:rPr>
          <w:rFonts w:ascii="Arial" w:hAnsi="Arial" w:cs="Arial"/>
          <w:sz w:val="24"/>
          <w:szCs w:val="24"/>
        </w:rPr>
        <w:t>e the safety, health, and wellbeing of each child. Ensur</w:t>
      </w:r>
      <w:r>
        <w:rPr>
          <w:rFonts w:ascii="Arial" w:hAnsi="Arial" w:cs="Arial"/>
          <w:sz w:val="24"/>
          <w:szCs w:val="24"/>
        </w:rPr>
        <w:t>ing</w:t>
      </w:r>
      <w:r w:rsidR="00E73FFE" w:rsidRPr="00E73FFE">
        <w:rPr>
          <w:rFonts w:ascii="Arial" w:hAnsi="Arial" w:cs="Arial"/>
          <w:sz w:val="24"/>
          <w:szCs w:val="24"/>
        </w:rPr>
        <w:t xml:space="preserve"> that safeguarding policies and procedures are in place to create a secure and nurturing environment.</w:t>
      </w:r>
    </w:p>
    <w:p w14:paraId="096CD1D9" w14:textId="77777777" w:rsidR="00E73FFE" w:rsidRPr="00E73FFE" w:rsidRDefault="00E73FFE" w:rsidP="00E73FFE">
      <w:pPr>
        <w:rPr>
          <w:rFonts w:ascii="Arial" w:hAnsi="Arial" w:cs="Arial"/>
          <w:sz w:val="24"/>
          <w:szCs w:val="24"/>
        </w:rPr>
      </w:pPr>
    </w:p>
    <w:p w14:paraId="7568B3D1" w14:textId="4BF95198" w:rsidR="0084463A" w:rsidRPr="00163432" w:rsidRDefault="00E73FFE" w:rsidP="00163432">
      <w:pPr>
        <w:rPr>
          <w:rFonts w:ascii="Arial" w:hAnsi="Arial" w:cs="Arial"/>
          <w:sz w:val="24"/>
          <w:szCs w:val="24"/>
        </w:rPr>
      </w:pPr>
      <w:r w:rsidRPr="00E73FFE">
        <w:rPr>
          <w:rFonts w:ascii="Arial" w:hAnsi="Arial" w:cs="Arial"/>
          <w:sz w:val="24"/>
          <w:szCs w:val="24"/>
        </w:rPr>
        <w:lastRenderedPageBreak/>
        <w:t>By following this Learning and Development Procedure in line with the Early Years Foundation Stage (EYFS), children will receive a well-rounded education that fosters their holistic development and prepares them for future learning and success.</w:t>
      </w:r>
    </w:p>
    <w:p w14:paraId="74607A75" w14:textId="3446DAC8" w:rsidR="00D3070F" w:rsidRPr="0084463A" w:rsidRDefault="00D3070F" w:rsidP="00B52085">
      <w:pPr>
        <w:spacing w:line="360" w:lineRule="auto"/>
        <w:jc w:val="both"/>
        <w:rPr>
          <w:rFonts w:ascii="Arial" w:hAnsi="Arial" w:cs="Arial"/>
          <w:bCs/>
          <w:sz w:val="24"/>
          <w:szCs w:val="24"/>
        </w:rPr>
      </w:pPr>
    </w:p>
    <w:p w14:paraId="1660BCD0" w14:textId="77777777" w:rsidR="00163432" w:rsidRPr="00F64FAD" w:rsidRDefault="00163432" w:rsidP="00163432">
      <w:pPr>
        <w:spacing w:after="0" w:line="360" w:lineRule="auto"/>
        <w:rPr>
          <w:rFonts w:ascii="Arial" w:hAnsi="Arial" w:cs="Arial"/>
          <w:i/>
          <w:iCs/>
          <w:u w:val="single"/>
        </w:rPr>
      </w:pPr>
      <w:r>
        <w:rPr>
          <w:rFonts w:ascii="Arial" w:hAnsi="Arial" w:cs="Arial"/>
          <w:i/>
          <w:iCs/>
          <w:u w:val="single"/>
        </w:rPr>
        <w:t>_________________________________________________________________________</w:t>
      </w:r>
    </w:p>
    <w:p w14:paraId="1838432B" w14:textId="77777777" w:rsidR="00163432" w:rsidRDefault="00163432" w:rsidP="00163432">
      <w:pPr>
        <w:spacing w:line="360" w:lineRule="auto"/>
        <w:jc w:val="both"/>
        <w:rPr>
          <w:rFonts w:ascii="Arial" w:hAnsi="Arial" w:cs="Arial"/>
          <w:bCs/>
          <w:sz w:val="24"/>
          <w:szCs w:val="24"/>
        </w:rPr>
      </w:pPr>
    </w:p>
    <w:p w14:paraId="417586A9" w14:textId="77777777" w:rsidR="00163432" w:rsidRDefault="00163432" w:rsidP="00163432">
      <w:pPr>
        <w:spacing w:line="360" w:lineRule="auto"/>
        <w:jc w:val="both"/>
        <w:rPr>
          <w:rFonts w:ascii="Arial" w:hAnsi="Arial" w:cs="Arial"/>
          <w:b/>
          <w:sz w:val="24"/>
          <w:szCs w:val="24"/>
        </w:rPr>
      </w:pPr>
      <w:r w:rsidRPr="00F64D24">
        <w:rPr>
          <w:rFonts w:ascii="Arial" w:hAnsi="Arial" w:cs="Arial"/>
          <w:b/>
          <w:sz w:val="24"/>
          <w:szCs w:val="24"/>
        </w:rPr>
        <w:t>Policy adopted/implemented</w:t>
      </w:r>
      <w:r>
        <w:rPr>
          <w:rFonts w:ascii="Arial" w:hAnsi="Arial" w:cs="Arial"/>
          <w:b/>
          <w:sz w:val="24"/>
          <w:szCs w:val="24"/>
        </w:rPr>
        <w:t xml:space="preserve"> by SACRED HEART PRE-SCHOOL in:</w:t>
      </w:r>
    </w:p>
    <w:p w14:paraId="54BBEA85" w14:textId="77777777" w:rsidR="00163432" w:rsidRDefault="00163432" w:rsidP="00163432">
      <w:pPr>
        <w:spacing w:line="360" w:lineRule="auto"/>
        <w:jc w:val="both"/>
        <w:rPr>
          <w:rFonts w:ascii="Arial" w:hAnsi="Arial" w:cs="Arial"/>
          <w:bCs/>
          <w:sz w:val="24"/>
          <w:szCs w:val="24"/>
        </w:rPr>
      </w:pPr>
      <w:r>
        <w:rPr>
          <w:rFonts w:ascii="Arial" w:hAnsi="Arial" w:cs="Arial"/>
          <w:bCs/>
          <w:sz w:val="24"/>
          <w:szCs w:val="24"/>
        </w:rPr>
        <w:t xml:space="preserve">August 2023 </w:t>
      </w:r>
    </w:p>
    <w:p w14:paraId="4820C416" w14:textId="77777777" w:rsidR="00163432" w:rsidRPr="00F64D24" w:rsidRDefault="00163432" w:rsidP="00163432">
      <w:pPr>
        <w:spacing w:line="360" w:lineRule="auto"/>
        <w:jc w:val="both"/>
        <w:rPr>
          <w:rFonts w:ascii="Arial" w:hAnsi="Arial" w:cs="Arial"/>
          <w:b/>
          <w:sz w:val="24"/>
          <w:szCs w:val="24"/>
        </w:rPr>
      </w:pPr>
      <w:r w:rsidRPr="00F64D24">
        <w:rPr>
          <w:rFonts w:ascii="Arial" w:hAnsi="Arial" w:cs="Arial"/>
          <w:b/>
          <w:sz w:val="24"/>
          <w:szCs w:val="24"/>
        </w:rPr>
        <w:t xml:space="preserve">Date to be reviewed: </w:t>
      </w:r>
    </w:p>
    <w:p w14:paraId="2C0F5CAE" w14:textId="481A061C" w:rsidR="00163432" w:rsidRDefault="00946D8E" w:rsidP="00163432">
      <w:pPr>
        <w:spacing w:line="360" w:lineRule="auto"/>
        <w:jc w:val="both"/>
        <w:rPr>
          <w:rFonts w:ascii="Arial" w:hAnsi="Arial" w:cs="Arial"/>
          <w:bCs/>
          <w:sz w:val="24"/>
          <w:szCs w:val="24"/>
        </w:rPr>
      </w:pPr>
      <w:r>
        <w:rPr>
          <w:rFonts w:ascii="Arial" w:hAnsi="Arial" w:cs="Arial"/>
          <w:bCs/>
          <w:sz w:val="24"/>
          <w:szCs w:val="24"/>
        </w:rPr>
        <w:t>Yearly</w:t>
      </w:r>
    </w:p>
    <w:p w14:paraId="64634D22" w14:textId="77777777" w:rsidR="00163432" w:rsidRDefault="00163432" w:rsidP="00163432">
      <w:pPr>
        <w:spacing w:line="360" w:lineRule="auto"/>
        <w:jc w:val="both"/>
        <w:rPr>
          <w:rFonts w:ascii="Arial" w:hAnsi="Arial" w:cs="Arial"/>
          <w:b/>
          <w:sz w:val="24"/>
          <w:szCs w:val="24"/>
        </w:rPr>
      </w:pPr>
      <w:r w:rsidRPr="00F64D24">
        <w:rPr>
          <w:rFonts w:ascii="Arial" w:hAnsi="Arial" w:cs="Arial"/>
          <w:b/>
          <w:sz w:val="24"/>
          <w:szCs w:val="24"/>
        </w:rPr>
        <w:t xml:space="preserve">Signed on behalf of management team: </w:t>
      </w:r>
    </w:p>
    <w:p w14:paraId="50930DF5" w14:textId="77777777" w:rsidR="00163432" w:rsidRPr="00F64D24" w:rsidRDefault="00163432" w:rsidP="00163432">
      <w:pPr>
        <w:spacing w:line="360" w:lineRule="auto"/>
        <w:jc w:val="both"/>
        <w:rPr>
          <w:rFonts w:ascii="Arial" w:hAnsi="Arial" w:cs="Arial"/>
          <w:bCs/>
          <w:sz w:val="24"/>
          <w:szCs w:val="24"/>
        </w:rPr>
      </w:pPr>
      <w:r w:rsidRPr="00F64D24">
        <w:rPr>
          <w:rFonts w:ascii="Arial" w:hAnsi="Arial" w:cs="Arial"/>
          <w:bCs/>
          <w:sz w:val="24"/>
          <w:szCs w:val="24"/>
        </w:rPr>
        <w:t>Chelsea Porter (Deputy)</w:t>
      </w:r>
      <w:r>
        <w:rPr>
          <w:rFonts w:ascii="Arial" w:hAnsi="Arial" w:cs="Arial"/>
          <w:bCs/>
          <w:sz w:val="24"/>
          <w:szCs w:val="24"/>
        </w:rPr>
        <w:t xml:space="preserve"> – 24/8/23</w:t>
      </w:r>
    </w:p>
    <w:p w14:paraId="3123EDB8" w14:textId="77777777" w:rsidR="00BC650D" w:rsidRDefault="00946D8E" w:rsidP="003461C7">
      <w:pPr>
        <w:jc w:val="both"/>
        <w:rPr>
          <w:rFonts w:ascii="Arial" w:hAnsi="Arial" w:cs="Arial"/>
          <w:sz w:val="24"/>
          <w:szCs w:val="24"/>
        </w:rPr>
      </w:pPr>
      <w:r w:rsidRPr="00BC650D">
        <w:rPr>
          <w:rFonts w:ascii="Arial" w:hAnsi="Arial" w:cs="Arial"/>
          <w:b/>
          <w:bCs/>
          <w:sz w:val="24"/>
          <w:szCs w:val="24"/>
        </w:rPr>
        <w:t>Reviewed by</w:t>
      </w:r>
      <w:r w:rsidRPr="00946D8E">
        <w:rPr>
          <w:rFonts w:ascii="Arial" w:hAnsi="Arial" w:cs="Arial"/>
          <w:sz w:val="24"/>
          <w:szCs w:val="24"/>
        </w:rPr>
        <w:t xml:space="preserve">: </w:t>
      </w:r>
    </w:p>
    <w:p w14:paraId="6BFB069B" w14:textId="4C45E9B7" w:rsidR="000A131C" w:rsidRPr="00946D8E" w:rsidRDefault="00946D8E" w:rsidP="003461C7">
      <w:pPr>
        <w:jc w:val="both"/>
        <w:rPr>
          <w:rFonts w:ascii="Arial" w:hAnsi="Arial" w:cs="Arial"/>
          <w:sz w:val="24"/>
          <w:szCs w:val="24"/>
        </w:rPr>
      </w:pPr>
      <w:r w:rsidRPr="00946D8E">
        <w:rPr>
          <w:rFonts w:ascii="Arial" w:hAnsi="Arial" w:cs="Arial"/>
          <w:sz w:val="24"/>
          <w:szCs w:val="24"/>
        </w:rPr>
        <w:t>Chelsea Porter (Manager) – September 2024</w:t>
      </w:r>
    </w:p>
    <w:sectPr w:rsidR="000A131C" w:rsidRPr="00946D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B04E7"/>
    <w:multiLevelType w:val="hybridMultilevel"/>
    <w:tmpl w:val="53345AE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B8C73F7"/>
    <w:multiLevelType w:val="hybridMultilevel"/>
    <w:tmpl w:val="021ADD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83D69D0"/>
    <w:multiLevelType w:val="multilevel"/>
    <w:tmpl w:val="2DBE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657C9D"/>
    <w:multiLevelType w:val="hybridMultilevel"/>
    <w:tmpl w:val="838AAF38"/>
    <w:lvl w:ilvl="0" w:tplc="2CE25A3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97222542">
    <w:abstractNumId w:val="2"/>
  </w:num>
  <w:num w:numId="2" w16cid:durableId="1812555614">
    <w:abstractNumId w:val="0"/>
  </w:num>
  <w:num w:numId="3" w16cid:durableId="394596789">
    <w:abstractNumId w:val="1"/>
  </w:num>
  <w:num w:numId="4" w16cid:durableId="1821921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B6"/>
    <w:rsid w:val="000209D5"/>
    <w:rsid w:val="00072B2F"/>
    <w:rsid w:val="00090426"/>
    <w:rsid w:val="000A131C"/>
    <w:rsid w:val="000A22F2"/>
    <w:rsid w:val="000D4154"/>
    <w:rsid w:val="000D5A87"/>
    <w:rsid w:val="00101916"/>
    <w:rsid w:val="00147278"/>
    <w:rsid w:val="00163432"/>
    <w:rsid w:val="00182C76"/>
    <w:rsid w:val="002750D5"/>
    <w:rsid w:val="002905DF"/>
    <w:rsid w:val="0029066E"/>
    <w:rsid w:val="002E3779"/>
    <w:rsid w:val="002F5C69"/>
    <w:rsid w:val="00336861"/>
    <w:rsid w:val="003461C7"/>
    <w:rsid w:val="0035715B"/>
    <w:rsid w:val="003959EE"/>
    <w:rsid w:val="003B5503"/>
    <w:rsid w:val="004067FF"/>
    <w:rsid w:val="00480FE1"/>
    <w:rsid w:val="004A6C1C"/>
    <w:rsid w:val="004C3E49"/>
    <w:rsid w:val="004E6724"/>
    <w:rsid w:val="0053660B"/>
    <w:rsid w:val="0058282C"/>
    <w:rsid w:val="005B336F"/>
    <w:rsid w:val="005D1399"/>
    <w:rsid w:val="00635A14"/>
    <w:rsid w:val="00642746"/>
    <w:rsid w:val="0064501B"/>
    <w:rsid w:val="00651216"/>
    <w:rsid w:val="006C45F9"/>
    <w:rsid w:val="00703D13"/>
    <w:rsid w:val="007414B6"/>
    <w:rsid w:val="007471B4"/>
    <w:rsid w:val="007635EE"/>
    <w:rsid w:val="00767E69"/>
    <w:rsid w:val="00793D10"/>
    <w:rsid w:val="00796A5D"/>
    <w:rsid w:val="007C6BC9"/>
    <w:rsid w:val="007F512F"/>
    <w:rsid w:val="008211DF"/>
    <w:rsid w:val="0082483F"/>
    <w:rsid w:val="0084463A"/>
    <w:rsid w:val="0088434D"/>
    <w:rsid w:val="008B50C9"/>
    <w:rsid w:val="008C61A0"/>
    <w:rsid w:val="009139B1"/>
    <w:rsid w:val="009177C3"/>
    <w:rsid w:val="0092379A"/>
    <w:rsid w:val="00941581"/>
    <w:rsid w:val="00946D8E"/>
    <w:rsid w:val="00953C1B"/>
    <w:rsid w:val="00A47559"/>
    <w:rsid w:val="00A830C7"/>
    <w:rsid w:val="00AB0A7C"/>
    <w:rsid w:val="00AE756D"/>
    <w:rsid w:val="00B151D3"/>
    <w:rsid w:val="00B37394"/>
    <w:rsid w:val="00B52085"/>
    <w:rsid w:val="00BA11BD"/>
    <w:rsid w:val="00BB13E4"/>
    <w:rsid w:val="00BB77CA"/>
    <w:rsid w:val="00BC650D"/>
    <w:rsid w:val="00BF6F46"/>
    <w:rsid w:val="00BF7767"/>
    <w:rsid w:val="00C656D1"/>
    <w:rsid w:val="00C97CA9"/>
    <w:rsid w:val="00CA4FDB"/>
    <w:rsid w:val="00CB089D"/>
    <w:rsid w:val="00D123E2"/>
    <w:rsid w:val="00D1570F"/>
    <w:rsid w:val="00D3070F"/>
    <w:rsid w:val="00D633EB"/>
    <w:rsid w:val="00D70E5D"/>
    <w:rsid w:val="00D741CE"/>
    <w:rsid w:val="00DA1051"/>
    <w:rsid w:val="00DA425C"/>
    <w:rsid w:val="00DC5B68"/>
    <w:rsid w:val="00DE4208"/>
    <w:rsid w:val="00DF319B"/>
    <w:rsid w:val="00E10809"/>
    <w:rsid w:val="00E2075A"/>
    <w:rsid w:val="00E6682B"/>
    <w:rsid w:val="00E73FFE"/>
    <w:rsid w:val="00E76606"/>
    <w:rsid w:val="00ED211B"/>
    <w:rsid w:val="00EF6405"/>
    <w:rsid w:val="00F33CAB"/>
    <w:rsid w:val="00F417F0"/>
    <w:rsid w:val="00F63884"/>
    <w:rsid w:val="00F77518"/>
    <w:rsid w:val="00FA4DEA"/>
    <w:rsid w:val="00FC0486"/>
    <w:rsid w:val="00FC1182"/>
    <w:rsid w:val="00FD2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067B"/>
  <w15:docId w15:val="{48A52B4D-FC27-4305-93DB-A0EA5DA8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14B6"/>
    <w:pPr>
      <w:spacing w:after="0" w:line="240" w:lineRule="auto"/>
    </w:pPr>
    <w:rPr>
      <w:rFonts w:ascii="Calibri" w:eastAsia="Calibri" w:hAnsi="Calibri" w:cs="Times New Roman"/>
    </w:rPr>
  </w:style>
  <w:style w:type="paragraph" w:customStyle="1" w:styleId="no-margin">
    <w:name w:val="no-margin"/>
    <w:basedOn w:val="Normal"/>
    <w:rsid w:val="00E668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682B"/>
    <w:rPr>
      <w:color w:val="0000FF"/>
      <w:u w:val="single"/>
    </w:rPr>
  </w:style>
  <w:style w:type="character" w:styleId="FollowedHyperlink">
    <w:name w:val="FollowedHyperlink"/>
    <w:basedOn w:val="DefaultParagraphFont"/>
    <w:uiPriority w:val="99"/>
    <w:semiHidden/>
    <w:unhideWhenUsed/>
    <w:rsid w:val="00A830C7"/>
    <w:rPr>
      <w:color w:val="800080" w:themeColor="followedHyperlink"/>
      <w:u w:val="single"/>
    </w:rPr>
  </w:style>
  <w:style w:type="character" w:styleId="UnresolvedMention">
    <w:name w:val="Unresolved Mention"/>
    <w:basedOn w:val="DefaultParagraphFont"/>
    <w:uiPriority w:val="99"/>
    <w:semiHidden/>
    <w:unhideWhenUsed/>
    <w:rsid w:val="0082483F"/>
    <w:rPr>
      <w:color w:val="605E5C"/>
      <w:shd w:val="clear" w:color="auto" w:fill="E1DFDD"/>
    </w:rPr>
  </w:style>
  <w:style w:type="paragraph" w:styleId="ListParagraph">
    <w:name w:val="List Paragraph"/>
    <w:basedOn w:val="Normal"/>
    <w:uiPriority w:val="34"/>
    <w:qFormat/>
    <w:rsid w:val="00E73F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71513">
      <w:bodyDiv w:val="1"/>
      <w:marLeft w:val="0"/>
      <w:marRight w:val="0"/>
      <w:marTop w:val="0"/>
      <w:marBottom w:val="0"/>
      <w:divBdr>
        <w:top w:val="none" w:sz="0" w:space="0" w:color="auto"/>
        <w:left w:val="none" w:sz="0" w:space="0" w:color="auto"/>
        <w:bottom w:val="none" w:sz="0" w:space="0" w:color="auto"/>
        <w:right w:val="none" w:sz="0" w:space="0" w:color="auto"/>
      </w:divBdr>
    </w:div>
    <w:div w:id="749427861">
      <w:bodyDiv w:val="1"/>
      <w:marLeft w:val="0"/>
      <w:marRight w:val="0"/>
      <w:marTop w:val="0"/>
      <w:marBottom w:val="0"/>
      <w:divBdr>
        <w:top w:val="none" w:sz="0" w:space="0" w:color="auto"/>
        <w:left w:val="none" w:sz="0" w:space="0" w:color="auto"/>
        <w:bottom w:val="none" w:sz="0" w:space="0" w:color="auto"/>
        <w:right w:val="none" w:sz="0" w:space="0" w:color="auto"/>
      </w:divBdr>
    </w:div>
    <w:div w:id="136913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Chelsea Porter</cp:lastModifiedBy>
  <cp:revision>13</cp:revision>
  <cp:lastPrinted>2023-06-18T19:08:00Z</cp:lastPrinted>
  <dcterms:created xsi:type="dcterms:W3CDTF">2023-07-13T10:46:00Z</dcterms:created>
  <dcterms:modified xsi:type="dcterms:W3CDTF">2024-10-13T18:50:00Z</dcterms:modified>
</cp:coreProperties>
</file>