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3D5C" w14:textId="1AA51D46" w:rsidR="003461C7" w:rsidRPr="0084463A" w:rsidRDefault="003461C7" w:rsidP="007414B6">
      <w:pPr>
        <w:pStyle w:val="NoSpacing"/>
        <w:rPr>
          <w:b/>
          <w:sz w:val="24"/>
          <w:szCs w:val="24"/>
        </w:rPr>
      </w:pPr>
      <w:r w:rsidRPr="008446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99E4CC" wp14:editId="00B600B8">
                <wp:simplePos x="0" y="0"/>
                <wp:positionH relativeFrom="column">
                  <wp:posOffset>-336550</wp:posOffset>
                </wp:positionH>
                <wp:positionV relativeFrom="paragraph">
                  <wp:posOffset>-760095</wp:posOffset>
                </wp:positionV>
                <wp:extent cx="4669790" cy="1741170"/>
                <wp:effectExtent l="127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FCAEC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Sacred Heart Pre-school</w:t>
                            </w:r>
                          </w:p>
                          <w:p w14:paraId="068886FF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Heys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Thornton-Cleveleys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FY54HL</w:t>
                            </w:r>
                          </w:p>
                          <w:p w14:paraId="3EAF8E26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 07835711921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EY 318019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E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pt;margin-top:-59.85pt;width:367.7pt;height:137.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EKZ4AEAALADAAAOAAAAZHJzL2Uyb0RvYy54bWysU9tu2zAMfR+wfxD0vjjuumQ14hRdiw4D&#13;&#10;ugvQ9QNkWbKF2aJGKbGzrx8lO2m2vRV7EURSPOQhjzbXY9+xvUJvwJY8Xyw5U1ZCbWxT8qfv92/e&#13;&#10;c+aDsLXowKqSH5Tn19vXrzaDK9QFtNDVChmBWF8MruRtCK7IMi9b1Qu/AKcsBTVgLwKZ2GQ1ioHQ&#13;&#10;+y67WC5X2QBYOwSpvCfv3RTk24SvtZLhq9ZeBdaVnHoL6cR0VvHMthtRNChca+TchnhBF70wloqe&#13;&#10;oO5EEGyH5h+o3kgEDzosJPQZaG2kShyITb78i81jK5xKXGg43p3G5P8frPyyf3TfkIXxA4y0wETC&#13;&#10;uweQPzyzcNsK26gbRBhaJWoqnMeRZYPzxZwaR+0LH0Gq4TPUtGSxC5CARo19nArxZIROCzichq7G&#13;&#10;wCQ5L1erq/UVhSTF8vVlnq/TWjJRHNMd+vBRQc/ipeRIW03wYv/gQ2xHFMcnsZqFe9N1abOd/cNB&#13;&#10;DyePStKYs4/9T0zCWI2UG50V1AeihTDJhmROlxbwF2cDSabk/udOoOKs+2RpNG9X79Yr0ti5gedG&#13;&#10;dW4IKwmq5IGz6XobJl3uHJqmpUrTMizc0Di1SUSfu5qXQLJI/GcJR92d2+nV80fb/gYAAP//AwBQ&#13;&#10;SwMEFAAGAAgAAAAhAMGf1+fmAAAAEQEAAA8AAABkcnMvZG93bnJldi54bWxMj0FvgzAMhe+T9h8i&#13;&#10;V9plagNtaQslVNWmSTv0MsbugaSAShxEUmD/ft5pu1i2/Pz8vvQ0m46NenCtRQHhKgCmsbKqxVpA&#13;&#10;8fm2PABzXqKSnUUt4Fs7OGWPD6lMlJ3wQ4+5rxmZoEukgMb7PuHcVY020q1sr5F2VzsY6Wkcaq4G&#13;&#10;OZG56fg6CHbcyBbpQyN7/dLo6pbfjQA5jHl86S62wHL/9Xwrps17fBbiaTG/Hqmcj8C8nv3fBfwy&#13;&#10;UH7IKFhp76gc6wQsow0BeWrCMN4DI8nusN4CK0kbbSPgWcr/k2Q/AAAA//8DAFBLAQItABQABgAI&#13;&#10;AAAAIQC2gziS/gAAAOEBAAATAAAAAAAAAAAAAAAAAAAAAABbQ29udGVudF9UeXBlc10ueG1sUEsB&#13;&#10;Ai0AFAAGAAgAAAAhADj9If/WAAAAlAEAAAsAAAAAAAAAAAAAAAAALwEAAF9yZWxzLy5yZWxzUEsB&#13;&#10;Ai0AFAAGAAgAAAAhAJq0QpngAQAAsAMAAA4AAAAAAAAAAAAAAAAALgIAAGRycy9lMm9Eb2MueG1s&#13;&#10;UEsBAi0AFAAGAAgAAAAhAMGf1+fmAAAAEQEAAA8AAAAAAAAAAAAAAAAAOgQAAGRycy9kb3ducmV2&#13;&#10;LnhtbFBLBQYAAAAABAAEAPMAAABNBQAAAAA=&#13;&#10;" filled="f" fillcolor="#5b9bd5" stroked="f" strokecolor="black [0]" strokeweight="2pt">
                <v:textbox inset="2.88pt,2.88pt,2.88pt,2.88pt">
                  <w:txbxContent>
                    <w:p w14:paraId="2A2FCAEC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Sacred Heart Pre-school</w:t>
                      </w:r>
                    </w:p>
                    <w:p w14:paraId="068886FF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Heys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Thornton-Cleveleys</w:t>
                      </w:r>
                      <w:r>
                        <w:rPr>
                          <w:rFonts w:ascii="Arial" w:hAnsi="Arial" w:cs="Arial"/>
                        </w:rPr>
                        <w:br/>
                        <w:t>FY54HL</w:t>
                      </w:r>
                    </w:p>
                    <w:p w14:paraId="3EAF8E26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Tel: 07835711921</w:t>
                      </w:r>
                      <w:r>
                        <w:rPr>
                          <w:rFonts w:ascii="Arial" w:hAnsi="Arial" w:cs="Arial"/>
                        </w:rPr>
                        <w:br/>
                        <w:t>EY 318019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84463A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74C3A4E5" wp14:editId="45D22FCF">
            <wp:simplePos x="0" y="0"/>
            <wp:positionH relativeFrom="column">
              <wp:posOffset>4912360</wp:posOffset>
            </wp:positionH>
            <wp:positionV relativeFrom="paragraph">
              <wp:posOffset>-570230</wp:posOffset>
            </wp:positionV>
            <wp:extent cx="1193165" cy="1193165"/>
            <wp:effectExtent l="0" t="0" r="6985" b="6985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AEB2678" wp14:editId="2DFE6B40">
                <wp:simplePos x="0" y="0"/>
                <wp:positionH relativeFrom="column">
                  <wp:posOffset>-358140</wp:posOffset>
                </wp:positionH>
                <wp:positionV relativeFrom="paragraph">
                  <wp:posOffset>751205</wp:posOffset>
                </wp:positionV>
                <wp:extent cx="6607810" cy="10795"/>
                <wp:effectExtent l="8255" t="8255" r="1333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781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8.2pt;margin-top:59.15pt;width:520.3pt;height:.85pt;flip:y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7a1QEAAIsDAAAOAAAAZHJzL2Uyb0RvYy54bWysU01v2zAMvQ/YfxB8X+wEaNIacQo0WXfp&#10;tgLtdmck2RYmi4KoxMm/H6V8dB+3YReBEsnHx0dqeX8YrNjrQAZdU0wnVSG0k6iM65ri2+vjh9tC&#10;UASnwKLTTXHUVNyv3r9bjr7WM+zRKh0EgziqR98UfYy+LkuSvR6AJui1Y2eLYYDI19CVKsDI6IMt&#10;Z1U1L0cMygeUmohfNydnscr4batl/Nq2pKOwTcHcYj5DPrfpLFdLqLsAvjfyTAP+gcUAxnHRK9QG&#10;IohdMH9BDUYGJGzjROJQYtsaqXMP3M20+qOblx68zr2wOOSvMtH/g5Vf9mv3HBJ1eXAv/gnlDxIO&#10;1z24TmcCr0fPg5smqcrRU31NSRfyz0Fsx8+oOAZ2EbMKhzYMorXGf0+JCZw7FYcs+/Equz5EIflx&#10;Pq8Wt1OejmTftFrc3eRaUCeYlOwDxU8aB5GMpqAYwHR9XKNzPGAMpxKwf6KYSL4lpGSHj8baPGfr&#10;xMgVZouqyqQIrVHJm+IodNu1DWIPvCo3D3cPmwuN38IShQ1Qf4pTbJ12KODOqVyl16A+nu0Ixp5s&#10;ZmVdqqPzVp6pXiRM+0r1FtXxOVx05onnZs7bmVbq13uextsfWv0EAAD//wMAUEsDBBQABgAIAAAA&#10;IQDmqvMe3wAAAAsBAAAPAAAAZHJzL2Rvd25yZXYueG1sTI89T8MwEIZ3JP6DdUhsrdPQViHEqRBS&#10;pZSNtANsbnwkofY5it02/HuOCca799H7UWwmZ8UFx9B7UrCYJyCQGm96ahUc9ttZBiJETUZbT6jg&#10;GwNsytubQufGX+kNL3VsBZtQyLWCLsYhlzI0HTod5n5AYu3Tj05HPsdWmlFf2dxZmSbJWjrdEyd0&#10;esCXDptTfXYKtu+ntHrVvaFqb6tDvfvYfVUrpe7vpucnEBGn+AfDb32uDiV3OvozmSCsgtlqvWSU&#10;hUX2AIKJx2yZgjjyh5NBloX8v6H8AQAA//8DAFBLAQItABQABgAIAAAAIQC2gziS/gAAAOEBAAAT&#10;AAAAAAAAAAAAAAAAAAAAAABbQ29udGVudF9UeXBlc10ueG1sUEsBAi0AFAAGAAgAAAAhADj9If/W&#10;AAAAlAEAAAsAAAAAAAAAAAAAAAAALwEAAF9yZWxzLy5yZWxzUEsBAi0AFAAGAAgAAAAhAFrNXtrV&#10;AQAAiwMAAA4AAAAAAAAAAAAAAAAALgIAAGRycy9lMm9Eb2MueG1sUEsBAi0AFAAGAAgAAAAhAOaq&#10;8x7fAAAACwEAAA8AAAAAAAAAAAAAAAAALwQAAGRycy9kb3ducmV2LnhtbFBLBQYAAAAABAAEAPMA&#10;AAA7BQAAAAA=&#10;" strokecolor="#5b9bd5" strokeweight="1pt">
                <v:stroke dashstyle="dash"/>
                <v:shadow color="#868686"/>
              </v:shape>
            </w:pict>
          </mc:Fallback>
        </mc:AlternateContent>
      </w:r>
    </w:p>
    <w:p w14:paraId="09D268E7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5924C6D0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6410239E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7EE6CDCA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578E0870" w14:textId="3F05111F" w:rsidR="002A4076" w:rsidRPr="002A4076" w:rsidRDefault="00192F0A" w:rsidP="002A4076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(20) </w:t>
      </w:r>
      <w:r w:rsidR="002A4076" w:rsidRPr="002A4076">
        <w:rPr>
          <w:rFonts w:ascii="Arial" w:hAnsi="Arial" w:cs="Arial"/>
          <w:b/>
          <w:sz w:val="32"/>
          <w:szCs w:val="32"/>
        </w:rPr>
        <w:t>Supporting children with special educational needs</w:t>
      </w:r>
      <w:r>
        <w:rPr>
          <w:rFonts w:ascii="Arial" w:hAnsi="Arial" w:cs="Arial"/>
          <w:b/>
          <w:sz w:val="32"/>
          <w:szCs w:val="32"/>
        </w:rPr>
        <w:t xml:space="preserve"> (EYFS – 3.68)</w:t>
      </w:r>
    </w:p>
    <w:p w14:paraId="4F3EE13B" w14:textId="34485FC0" w:rsidR="002A4076" w:rsidRPr="002A4076" w:rsidRDefault="002A4076" w:rsidP="002A4076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2A4076">
        <w:rPr>
          <w:rFonts w:ascii="Arial" w:hAnsi="Arial" w:cs="Arial"/>
          <w:b/>
          <w:sz w:val="24"/>
          <w:szCs w:val="24"/>
        </w:rPr>
        <w:t>Policy statement</w:t>
      </w:r>
    </w:p>
    <w:p w14:paraId="3A678683" w14:textId="4B828553" w:rsidR="002A4076" w:rsidRPr="002A4076" w:rsidRDefault="002A4076" w:rsidP="002A4076">
      <w:pPr>
        <w:spacing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an environment in which all children, including those with special educational needs (SEN), are supported to reach their full potential.</w:t>
      </w:r>
    </w:p>
    <w:p w14:paraId="30A0108E" w14:textId="2044C852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have regard for the Special Educational Needs Code of Practice (20</w:t>
      </w:r>
      <w:r>
        <w:rPr>
          <w:rFonts w:ascii="Arial" w:hAnsi="Arial" w:cs="Arial"/>
          <w:sz w:val="24"/>
          <w:szCs w:val="24"/>
        </w:rPr>
        <w:t>14, Updated 2020</w:t>
      </w:r>
      <w:r w:rsidRPr="002A4076">
        <w:rPr>
          <w:rFonts w:ascii="Arial" w:hAnsi="Arial" w:cs="Arial"/>
          <w:sz w:val="24"/>
          <w:szCs w:val="24"/>
        </w:rPr>
        <w:t>).</w:t>
      </w:r>
    </w:p>
    <w:p w14:paraId="07A7DD93" w14:textId="77777777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ensure our provision is inclusive to all children with special educational needs.</w:t>
      </w:r>
    </w:p>
    <w:p w14:paraId="4DEBF68A" w14:textId="77777777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support parents and children with special educational needs.</w:t>
      </w:r>
    </w:p>
    <w:p w14:paraId="5FEA14FF" w14:textId="2E7E8573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identify the specific needs of children with special educational needs and meet those needs through</w:t>
      </w:r>
      <w:r>
        <w:rPr>
          <w:rFonts w:ascii="Arial" w:hAnsi="Arial" w:cs="Arial"/>
          <w:sz w:val="24"/>
          <w:szCs w:val="24"/>
        </w:rPr>
        <w:t xml:space="preserve"> </w:t>
      </w:r>
      <w:r w:rsidRPr="002A4076">
        <w:rPr>
          <w:rFonts w:ascii="Arial" w:hAnsi="Arial" w:cs="Arial"/>
          <w:sz w:val="24"/>
          <w:szCs w:val="24"/>
        </w:rPr>
        <w:t>a range of SEN strategies.</w:t>
      </w:r>
    </w:p>
    <w:p w14:paraId="323452FA" w14:textId="3C6B6C94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work in partnership with parents and other agencies in meeting individual children's needs</w:t>
      </w:r>
      <w:r>
        <w:rPr>
          <w:rFonts w:ascii="Arial" w:hAnsi="Arial" w:cs="Arial"/>
          <w:sz w:val="24"/>
          <w:szCs w:val="24"/>
        </w:rPr>
        <w:t xml:space="preserve"> (See Working in Partnership and Information Sharing policy)</w:t>
      </w:r>
      <w:r w:rsidRPr="002A4076">
        <w:rPr>
          <w:rFonts w:ascii="Arial" w:hAnsi="Arial" w:cs="Arial"/>
          <w:sz w:val="24"/>
          <w:szCs w:val="24"/>
        </w:rPr>
        <w:t>.</w:t>
      </w:r>
    </w:p>
    <w:p w14:paraId="2ECEACDA" w14:textId="6F7935F8" w:rsidR="002A4076" w:rsidRPr="002A4076" w:rsidRDefault="002A4076" w:rsidP="002A4076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 xml:space="preserve">We monitor and review our policy, practice and provision and, if necessary, </w:t>
      </w:r>
      <w:proofErr w:type="gramStart"/>
      <w:r w:rsidRPr="002A4076">
        <w:rPr>
          <w:rFonts w:ascii="Arial" w:hAnsi="Arial" w:cs="Arial"/>
          <w:sz w:val="24"/>
          <w:szCs w:val="24"/>
        </w:rPr>
        <w:t>make adjustments</w:t>
      </w:r>
      <w:proofErr w:type="gramEnd"/>
      <w:r w:rsidRPr="002A4076">
        <w:rPr>
          <w:rFonts w:ascii="Arial" w:hAnsi="Arial" w:cs="Arial"/>
          <w:sz w:val="24"/>
          <w:szCs w:val="24"/>
        </w:rPr>
        <w:t>.</w:t>
      </w:r>
    </w:p>
    <w:p w14:paraId="55FAC9C2" w14:textId="77777777" w:rsidR="002A4076" w:rsidRPr="002A4076" w:rsidRDefault="002A4076" w:rsidP="002A4076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2B988EB" w14:textId="7B325BDB" w:rsidR="002A4076" w:rsidRPr="002A4076" w:rsidRDefault="002A4076" w:rsidP="002A4076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2A4076">
        <w:rPr>
          <w:rFonts w:ascii="Arial" w:hAnsi="Arial" w:cs="Arial"/>
          <w:b/>
          <w:sz w:val="24"/>
          <w:szCs w:val="24"/>
        </w:rPr>
        <w:t>Procedures</w:t>
      </w:r>
    </w:p>
    <w:p w14:paraId="02C687D3" w14:textId="64C41529" w:rsidR="002A4076" w:rsidRPr="002A4076" w:rsidRDefault="002A4076" w:rsidP="002A4076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 xml:space="preserve">We designate a member of staff to be the Special Educational Needs Co-ordinator (SENCO) and give </w:t>
      </w:r>
      <w:r>
        <w:rPr>
          <w:rFonts w:ascii="Arial" w:hAnsi="Arial" w:cs="Arial"/>
          <w:sz w:val="24"/>
          <w:szCs w:val="24"/>
        </w:rPr>
        <w:t>their</w:t>
      </w:r>
      <w:r w:rsidRPr="002A4076">
        <w:rPr>
          <w:rFonts w:ascii="Arial" w:hAnsi="Arial" w:cs="Arial"/>
          <w:sz w:val="24"/>
          <w:szCs w:val="24"/>
        </w:rPr>
        <w:t xml:space="preserve"> name to parents. Our SENCO is:</w:t>
      </w:r>
    </w:p>
    <w:p w14:paraId="15556513" w14:textId="192AAB77" w:rsidR="002A4076" w:rsidRPr="002A4076" w:rsidRDefault="002A4076" w:rsidP="002A4076">
      <w:pPr>
        <w:pBdr>
          <w:bottom w:val="single" w:sz="4" w:space="1" w:color="7030A0"/>
        </w:pBd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A4076">
        <w:rPr>
          <w:rFonts w:ascii="Arial" w:hAnsi="Arial" w:cs="Arial"/>
          <w:b/>
          <w:bCs/>
          <w:sz w:val="24"/>
          <w:szCs w:val="24"/>
        </w:rPr>
        <w:t>Clare Hansford</w:t>
      </w:r>
    </w:p>
    <w:p w14:paraId="08133EF5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ensure that the provision for children with special educational needs is the responsibility of all members of the setting.</w:t>
      </w:r>
    </w:p>
    <w:p w14:paraId="6562F832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ensure that our inclusive admissions practice ensures equality of access and opportunity.</w:t>
      </w:r>
    </w:p>
    <w:p w14:paraId="20D88309" w14:textId="2C2EDD29" w:rsid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lastRenderedPageBreak/>
        <w:t xml:space="preserve">We use the graduated </w:t>
      </w:r>
      <w:r w:rsidR="0079520A">
        <w:rPr>
          <w:rFonts w:ascii="Arial" w:hAnsi="Arial" w:cs="Arial"/>
          <w:sz w:val="24"/>
          <w:szCs w:val="24"/>
        </w:rPr>
        <w:t>approach</w:t>
      </w:r>
      <w:r w:rsidRPr="002A4076">
        <w:rPr>
          <w:rFonts w:ascii="Arial" w:hAnsi="Arial" w:cs="Arial"/>
          <w:sz w:val="24"/>
          <w:szCs w:val="24"/>
        </w:rPr>
        <w:t xml:space="preserve"> for identifying, assessing and responding to children's special educational needs.</w:t>
      </w:r>
    </w:p>
    <w:p w14:paraId="179B73DA" w14:textId="2B6C505F" w:rsidR="00636AE5" w:rsidRPr="002A4076" w:rsidRDefault="00636AE5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recognise the importance of early intervention </w:t>
      </w:r>
    </w:p>
    <w:p w14:paraId="2D27C730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A4076">
        <w:rPr>
          <w:rFonts w:ascii="Arial" w:hAnsi="Arial" w:cs="Arial"/>
          <w:sz w:val="24"/>
          <w:szCs w:val="24"/>
        </w:rPr>
        <w:t>W</w:t>
      </w:r>
      <w:proofErr w:type="spellEnd"/>
      <w:r w:rsidRPr="002A4076">
        <w:rPr>
          <w:rFonts w:ascii="Arial" w:hAnsi="Arial" w:cs="Arial"/>
          <w:sz w:val="24"/>
          <w:szCs w:val="24"/>
        </w:rPr>
        <w:t>e work closely with the parents of children with special educational needs to create and maintain a positive partnership.</w:t>
      </w:r>
    </w:p>
    <w:p w14:paraId="6A114AE3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ensure that parents are informed at all stages of the assessment, planning, provision and review of their children's education.</w:t>
      </w:r>
    </w:p>
    <w:p w14:paraId="3472C720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parents with information on sources of independent advice and support.</w:t>
      </w:r>
    </w:p>
    <w:p w14:paraId="324DD63E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liaise with other professionals involved with children with special educational needs and their families, including in connection with transfer arrangements to other settings and schools.</w:t>
      </w:r>
    </w:p>
    <w:p w14:paraId="6F20C42A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a broad, balanced and differentiated curriculum for all children with special educational needs.</w:t>
      </w:r>
    </w:p>
    <w:p w14:paraId="57126F93" w14:textId="3A353F60" w:rsidR="002A4076" w:rsidRPr="002426E1" w:rsidRDefault="002A4076" w:rsidP="002426E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 xml:space="preserve">We use a system of planning, implementing, monitoring, evaluating and reviewing individual </w:t>
      </w:r>
      <w:r w:rsidR="004C3F53">
        <w:rPr>
          <w:rFonts w:ascii="Arial" w:hAnsi="Arial" w:cs="Arial"/>
          <w:sz w:val="24"/>
          <w:szCs w:val="24"/>
        </w:rPr>
        <w:t>provision maps</w:t>
      </w:r>
      <w:r w:rsidRPr="002A4076">
        <w:rPr>
          <w:rFonts w:ascii="Arial" w:hAnsi="Arial" w:cs="Arial"/>
          <w:sz w:val="24"/>
          <w:szCs w:val="24"/>
        </w:rPr>
        <w:t xml:space="preserve"> </w:t>
      </w:r>
      <w:r w:rsidR="002426E1">
        <w:rPr>
          <w:rFonts w:ascii="Arial" w:hAnsi="Arial" w:cs="Arial"/>
          <w:sz w:val="24"/>
          <w:szCs w:val="24"/>
        </w:rPr>
        <w:t>and target learning plans (TLPs)</w:t>
      </w:r>
      <w:r w:rsidRPr="002426E1">
        <w:rPr>
          <w:rFonts w:ascii="Arial" w:hAnsi="Arial" w:cs="Arial"/>
          <w:sz w:val="24"/>
          <w:szCs w:val="24"/>
        </w:rPr>
        <w:t xml:space="preserve"> for children with special educational needs.</w:t>
      </w:r>
    </w:p>
    <w:p w14:paraId="794F3F07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 xml:space="preserve">We ensure that children with special educational needs are appropriately involved at all stages of the graduated response, </w:t>
      </w:r>
      <w:proofErr w:type="gramStart"/>
      <w:r w:rsidRPr="002A4076">
        <w:rPr>
          <w:rFonts w:ascii="Arial" w:hAnsi="Arial" w:cs="Arial"/>
          <w:sz w:val="24"/>
          <w:szCs w:val="24"/>
        </w:rPr>
        <w:t>taking into account</w:t>
      </w:r>
      <w:proofErr w:type="gramEnd"/>
      <w:r w:rsidRPr="002A4076">
        <w:rPr>
          <w:rFonts w:ascii="Arial" w:hAnsi="Arial" w:cs="Arial"/>
          <w:sz w:val="24"/>
          <w:szCs w:val="24"/>
        </w:rPr>
        <w:t xml:space="preserve"> their levels of ability.</w:t>
      </w:r>
    </w:p>
    <w:p w14:paraId="7031ED92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have systems in place for supporting children during the Early Years Action process (stage 2 on Continuum of Needs).</w:t>
      </w:r>
    </w:p>
    <w:p w14:paraId="14C0B094" w14:textId="2446EE40" w:rsidR="00636AE5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 xml:space="preserve">We have systems in place for working with other agencies through each stage of the Common Assessment Framework (CAF), </w:t>
      </w:r>
      <w:r w:rsidR="00636AE5">
        <w:rPr>
          <w:rFonts w:ascii="Arial" w:hAnsi="Arial" w:cs="Arial"/>
          <w:sz w:val="24"/>
          <w:szCs w:val="24"/>
        </w:rPr>
        <w:t xml:space="preserve">and Early Help Assessment (EHA) process. </w:t>
      </w:r>
    </w:p>
    <w:p w14:paraId="4673E7F5" w14:textId="600AADF6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Early Years Action Plus (stage 3 of Continuum of Need), Statutory Assessment and the Statementing process (stage 4 of Continuum of Need).</w:t>
      </w:r>
    </w:p>
    <w:p w14:paraId="67968DD3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use a system for keeping records of the assessment, planning, provision and review for children with special educational needs.</w:t>
      </w:r>
    </w:p>
    <w:p w14:paraId="15CBC01B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resources (human and financial) to implement our Supporting Children with Special Educational Needs Policy.</w:t>
      </w:r>
    </w:p>
    <w:p w14:paraId="4495873A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in-service training for parents, practitioners and volunteers.</w:t>
      </w:r>
    </w:p>
    <w:p w14:paraId="3771977C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raise awareness of any specialism the setting has to offer, e.g. Makaton trained staff.</w:t>
      </w:r>
    </w:p>
    <w:p w14:paraId="1BCD3A9A" w14:textId="01BB84D9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lastRenderedPageBreak/>
        <w:t xml:space="preserve">We ensure the effectiveness of our special educational needs provision by collecting information from a range of sources e.g. </w:t>
      </w:r>
      <w:r w:rsidR="004C3F53">
        <w:rPr>
          <w:rFonts w:ascii="Arial" w:hAnsi="Arial" w:cs="Arial"/>
          <w:sz w:val="24"/>
          <w:szCs w:val="24"/>
        </w:rPr>
        <w:t>TLP and provision map reviews</w:t>
      </w:r>
      <w:r w:rsidRPr="002A4076">
        <w:rPr>
          <w:rFonts w:ascii="Arial" w:hAnsi="Arial" w:cs="Arial"/>
          <w:sz w:val="24"/>
          <w:szCs w:val="24"/>
        </w:rPr>
        <w:t>, staff and management meetings, parental and external agency's views, inspections and complaints. This information is collated, evaluated and reviewed annually.</w:t>
      </w:r>
    </w:p>
    <w:p w14:paraId="2B4DF585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provide a complaints procedure.</w:t>
      </w:r>
    </w:p>
    <w:p w14:paraId="68D0C568" w14:textId="77777777" w:rsidR="002A4076" w:rsidRPr="002A4076" w:rsidRDefault="002A4076" w:rsidP="002A4076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4076">
        <w:rPr>
          <w:rFonts w:ascii="Arial" w:hAnsi="Arial" w:cs="Arial"/>
          <w:sz w:val="24"/>
          <w:szCs w:val="24"/>
        </w:rPr>
        <w:t>We monitor and review our policy annually.</w:t>
      </w:r>
    </w:p>
    <w:p w14:paraId="39C0C5A6" w14:textId="77777777" w:rsidR="00732124" w:rsidRDefault="00732124" w:rsidP="002A4076">
      <w:pPr>
        <w:spacing w:line="360" w:lineRule="auto"/>
        <w:jc w:val="both"/>
        <w:rPr>
          <w:sz w:val="28"/>
          <w:szCs w:val="28"/>
        </w:rPr>
      </w:pPr>
    </w:p>
    <w:p w14:paraId="414BE4F3" w14:textId="77777777" w:rsidR="00732124" w:rsidRPr="00F64FAD" w:rsidRDefault="00732124" w:rsidP="00732124">
      <w:pPr>
        <w:spacing w:after="0"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_________________________________________________________________________</w:t>
      </w:r>
    </w:p>
    <w:p w14:paraId="179B180B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F628B3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t>Policy adopted/implemented</w:t>
      </w:r>
      <w:r>
        <w:rPr>
          <w:rFonts w:ascii="Arial" w:hAnsi="Arial" w:cs="Arial"/>
          <w:b/>
          <w:sz w:val="24"/>
          <w:szCs w:val="24"/>
        </w:rPr>
        <w:t xml:space="preserve"> by SACRED HEART PRE-SCHOOL in:</w:t>
      </w:r>
    </w:p>
    <w:p w14:paraId="0584388B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August 2023 </w:t>
      </w:r>
    </w:p>
    <w:p w14:paraId="3C79D3FC" w14:textId="77777777" w:rsidR="00732124" w:rsidRPr="00F64D24" w:rsidRDefault="00732124" w:rsidP="007321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t xml:space="preserve">Date to be reviewed: </w:t>
      </w:r>
    </w:p>
    <w:p w14:paraId="28C639D3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August 2024</w:t>
      </w:r>
    </w:p>
    <w:p w14:paraId="57A50DDF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t xml:space="preserve">Signed on behalf of management team: </w:t>
      </w:r>
    </w:p>
    <w:p w14:paraId="72120305" w14:textId="77777777" w:rsidR="00732124" w:rsidRDefault="00732124" w:rsidP="0073212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4D24">
        <w:rPr>
          <w:rFonts w:ascii="Arial" w:hAnsi="Arial" w:cs="Arial"/>
          <w:bCs/>
          <w:sz w:val="24"/>
          <w:szCs w:val="24"/>
        </w:rPr>
        <w:t>Chelsea Porter (Deputy)</w:t>
      </w:r>
      <w:r>
        <w:rPr>
          <w:rFonts w:ascii="Arial" w:hAnsi="Arial" w:cs="Arial"/>
          <w:bCs/>
          <w:sz w:val="24"/>
          <w:szCs w:val="24"/>
        </w:rPr>
        <w:t xml:space="preserve"> – 24/8/23</w:t>
      </w:r>
    </w:p>
    <w:p w14:paraId="4975B9C8" w14:textId="77777777" w:rsidR="00245C73" w:rsidRDefault="00245C73" w:rsidP="00245C7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4632">
        <w:rPr>
          <w:rFonts w:ascii="Arial" w:hAnsi="Arial" w:cs="Arial"/>
          <w:b/>
          <w:sz w:val="24"/>
          <w:szCs w:val="24"/>
        </w:rPr>
        <w:t>Reviewed</w:t>
      </w:r>
      <w:r>
        <w:rPr>
          <w:rFonts w:ascii="Arial" w:hAnsi="Arial" w:cs="Arial"/>
          <w:b/>
          <w:sz w:val="24"/>
          <w:szCs w:val="24"/>
        </w:rPr>
        <w:t xml:space="preserve"> by:</w:t>
      </w:r>
    </w:p>
    <w:p w14:paraId="44651CA0" w14:textId="77777777" w:rsidR="00245C73" w:rsidRPr="00612505" w:rsidRDefault="00245C73" w:rsidP="00245C7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Hannah Curtis (Manager) - Sept 2024</w:t>
      </w:r>
    </w:p>
    <w:p w14:paraId="63F5F0FC" w14:textId="77777777" w:rsidR="00222628" w:rsidRPr="00F64D24" w:rsidRDefault="00222628" w:rsidP="0073212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3A729E" w14:textId="77777777" w:rsidR="00732124" w:rsidRPr="002A4076" w:rsidRDefault="00732124" w:rsidP="002A4076">
      <w:pPr>
        <w:spacing w:line="360" w:lineRule="auto"/>
        <w:jc w:val="both"/>
        <w:rPr>
          <w:sz w:val="28"/>
          <w:szCs w:val="28"/>
        </w:rPr>
      </w:pPr>
    </w:p>
    <w:sectPr w:rsidR="00732124" w:rsidRPr="002A4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3D69D0"/>
    <w:multiLevelType w:val="multilevel"/>
    <w:tmpl w:val="2DBE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222542">
    <w:abstractNumId w:val="3"/>
  </w:num>
  <w:num w:numId="2" w16cid:durableId="730885178">
    <w:abstractNumId w:val="0"/>
  </w:num>
  <w:num w:numId="3" w16cid:durableId="1227718171">
    <w:abstractNumId w:val="1"/>
  </w:num>
  <w:num w:numId="4" w16cid:durableId="94053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B6"/>
    <w:rsid w:val="000209D5"/>
    <w:rsid w:val="00072B2F"/>
    <w:rsid w:val="00090426"/>
    <w:rsid w:val="000A131C"/>
    <w:rsid w:val="000A22F2"/>
    <w:rsid w:val="000D4154"/>
    <w:rsid w:val="000D5A87"/>
    <w:rsid w:val="00101916"/>
    <w:rsid w:val="00147278"/>
    <w:rsid w:val="00182C76"/>
    <w:rsid w:val="00192F0A"/>
    <w:rsid w:val="001B2C7C"/>
    <w:rsid w:val="00222628"/>
    <w:rsid w:val="002426E1"/>
    <w:rsid w:val="00245C73"/>
    <w:rsid w:val="002750D5"/>
    <w:rsid w:val="002905DF"/>
    <w:rsid w:val="0029066E"/>
    <w:rsid w:val="002A4076"/>
    <w:rsid w:val="002E3779"/>
    <w:rsid w:val="002F5C69"/>
    <w:rsid w:val="00336861"/>
    <w:rsid w:val="003461C7"/>
    <w:rsid w:val="0035715B"/>
    <w:rsid w:val="003959EE"/>
    <w:rsid w:val="003B5503"/>
    <w:rsid w:val="004067FF"/>
    <w:rsid w:val="00480FE1"/>
    <w:rsid w:val="004A6C1C"/>
    <w:rsid w:val="004C3F53"/>
    <w:rsid w:val="004E6724"/>
    <w:rsid w:val="0053660B"/>
    <w:rsid w:val="0058282C"/>
    <w:rsid w:val="005B336F"/>
    <w:rsid w:val="005D1399"/>
    <w:rsid w:val="00635A14"/>
    <w:rsid w:val="00636AE5"/>
    <w:rsid w:val="00642746"/>
    <w:rsid w:val="0064501B"/>
    <w:rsid w:val="00651216"/>
    <w:rsid w:val="006C45F9"/>
    <w:rsid w:val="00703D13"/>
    <w:rsid w:val="00732124"/>
    <w:rsid w:val="007414B6"/>
    <w:rsid w:val="007471B4"/>
    <w:rsid w:val="007635EE"/>
    <w:rsid w:val="00767E69"/>
    <w:rsid w:val="00793D10"/>
    <w:rsid w:val="0079520A"/>
    <w:rsid w:val="007C6BC9"/>
    <w:rsid w:val="007F512F"/>
    <w:rsid w:val="008211DF"/>
    <w:rsid w:val="0082483F"/>
    <w:rsid w:val="0084463A"/>
    <w:rsid w:val="0088434D"/>
    <w:rsid w:val="008B50C9"/>
    <w:rsid w:val="008C61A0"/>
    <w:rsid w:val="009139B1"/>
    <w:rsid w:val="009177C3"/>
    <w:rsid w:val="0092379A"/>
    <w:rsid w:val="00941581"/>
    <w:rsid w:val="00953C1B"/>
    <w:rsid w:val="00A47559"/>
    <w:rsid w:val="00A830C7"/>
    <w:rsid w:val="00AB0A7C"/>
    <w:rsid w:val="00AE756D"/>
    <w:rsid w:val="00B00DAC"/>
    <w:rsid w:val="00B37394"/>
    <w:rsid w:val="00B52085"/>
    <w:rsid w:val="00BA11BD"/>
    <w:rsid w:val="00BB77CA"/>
    <w:rsid w:val="00BF6F46"/>
    <w:rsid w:val="00BF7767"/>
    <w:rsid w:val="00C656D1"/>
    <w:rsid w:val="00C97CA9"/>
    <w:rsid w:val="00CB089D"/>
    <w:rsid w:val="00D123E2"/>
    <w:rsid w:val="00D1570F"/>
    <w:rsid w:val="00D3070F"/>
    <w:rsid w:val="00D633EB"/>
    <w:rsid w:val="00D741CE"/>
    <w:rsid w:val="00DA1051"/>
    <w:rsid w:val="00DC5B68"/>
    <w:rsid w:val="00DE4208"/>
    <w:rsid w:val="00DF319B"/>
    <w:rsid w:val="00E10809"/>
    <w:rsid w:val="00E2075A"/>
    <w:rsid w:val="00E6682B"/>
    <w:rsid w:val="00ED211B"/>
    <w:rsid w:val="00EF6405"/>
    <w:rsid w:val="00F33CAB"/>
    <w:rsid w:val="00F417F0"/>
    <w:rsid w:val="00F63884"/>
    <w:rsid w:val="00F77518"/>
    <w:rsid w:val="00FA4DEA"/>
    <w:rsid w:val="00FC0486"/>
    <w:rsid w:val="00FC1182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067B"/>
  <w15:docId w15:val="{48A52B4D-FC27-4305-93DB-A0EA5DA8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margin">
    <w:name w:val="no-margin"/>
    <w:basedOn w:val="Normal"/>
    <w:rsid w:val="00E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8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0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Chelsea Porter</cp:lastModifiedBy>
  <cp:revision>11</cp:revision>
  <cp:lastPrinted>2023-06-18T19:08:00Z</cp:lastPrinted>
  <dcterms:created xsi:type="dcterms:W3CDTF">2023-07-13T10:50:00Z</dcterms:created>
  <dcterms:modified xsi:type="dcterms:W3CDTF">2024-10-26T15:41:00Z</dcterms:modified>
</cp:coreProperties>
</file>